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14BE0C" w14:textId="77777777" w:rsidR="00D54566" w:rsidRDefault="00D54566" w:rsidP="00FE5F7E">
      <w:pPr>
        <w:spacing w:before="0" w:after="0"/>
        <w:jc w:val="center"/>
        <w:rPr>
          <w:rFonts w:asciiTheme="minorHAnsi" w:hAnsiTheme="minorHAnsi" w:cstheme="minorHAnsi"/>
          <w:b/>
          <w:bCs/>
          <w:iCs/>
          <w:color w:val="002060"/>
          <w:sz w:val="24"/>
        </w:rPr>
      </w:pPr>
    </w:p>
    <w:p w14:paraId="245DEBF0" w14:textId="77777777" w:rsidR="00D54566" w:rsidRDefault="00D54566" w:rsidP="00FE5F7E">
      <w:pPr>
        <w:spacing w:before="0" w:after="0"/>
        <w:jc w:val="center"/>
        <w:rPr>
          <w:rFonts w:asciiTheme="minorHAnsi" w:hAnsiTheme="minorHAnsi" w:cstheme="minorHAnsi"/>
          <w:b/>
          <w:bCs/>
          <w:iCs/>
          <w:color w:val="002060"/>
          <w:sz w:val="24"/>
        </w:rPr>
      </w:pPr>
    </w:p>
    <w:p w14:paraId="371FB87D" w14:textId="7066183E" w:rsidR="00922C05" w:rsidRDefault="00922C05" w:rsidP="00D54566">
      <w:pPr>
        <w:spacing w:before="0" w:after="0"/>
        <w:ind w:right="414"/>
        <w:jc w:val="right"/>
        <w:rPr>
          <w:rFonts w:asciiTheme="minorHAnsi" w:hAnsiTheme="minorHAnsi" w:cstheme="minorHAnsi"/>
          <w:b/>
          <w:bCs/>
          <w:iCs/>
          <w:color w:val="002060"/>
          <w:sz w:val="24"/>
        </w:rPr>
      </w:pPr>
      <w:r w:rsidRPr="00C942EC">
        <w:rPr>
          <w:rFonts w:asciiTheme="minorHAnsi" w:hAnsiTheme="minorHAnsi" w:cstheme="minorHAnsi"/>
          <w:b/>
          <w:bCs/>
          <w:iCs/>
          <w:color w:val="002060"/>
          <w:sz w:val="24"/>
        </w:rPr>
        <w:t>Anexa 1</w:t>
      </w:r>
      <w:r w:rsidR="00977E69">
        <w:rPr>
          <w:rFonts w:asciiTheme="minorHAnsi" w:hAnsiTheme="minorHAnsi" w:cstheme="minorHAnsi"/>
          <w:b/>
          <w:bCs/>
          <w:iCs/>
          <w:color w:val="002060"/>
          <w:sz w:val="24"/>
        </w:rPr>
        <w:t>0</w:t>
      </w:r>
      <w:r w:rsidRPr="00C942EC">
        <w:rPr>
          <w:rFonts w:asciiTheme="minorHAnsi" w:hAnsiTheme="minorHAnsi" w:cstheme="minorHAnsi"/>
          <w:b/>
          <w:bCs/>
          <w:iCs/>
          <w:color w:val="002060"/>
          <w:sz w:val="24"/>
        </w:rPr>
        <w:t>:</w:t>
      </w:r>
      <w:r w:rsidR="00D54566">
        <w:rPr>
          <w:rFonts w:asciiTheme="minorHAnsi" w:hAnsiTheme="minorHAnsi" w:cstheme="minorHAnsi"/>
          <w:b/>
          <w:bCs/>
          <w:iCs/>
          <w:color w:val="002060"/>
          <w:sz w:val="24"/>
        </w:rPr>
        <w:t xml:space="preserve"> </w:t>
      </w:r>
      <w:r w:rsidRPr="00C942EC">
        <w:rPr>
          <w:rFonts w:asciiTheme="minorHAnsi" w:hAnsiTheme="minorHAnsi" w:cstheme="minorHAnsi"/>
          <w:b/>
          <w:bCs/>
          <w:iCs/>
          <w:color w:val="002060"/>
          <w:sz w:val="24"/>
        </w:rPr>
        <w:t>Grila de verificare a eligibilității cererilor de finanțare</w:t>
      </w:r>
    </w:p>
    <w:p w14:paraId="6DCFA8F0" w14:textId="77777777" w:rsidR="00D54566" w:rsidRPr="00C942EC" w:rsidRDefault="00D54566" w:rsidP="00D54566">
      <w:pPr>
        <w:spacing w:before="0" w:after="0"/>
        <w:ind w:right="414"/>
        <w:jc w:val="right"/>
        <w:rPr>
          <w:rFonts w:asciiTheme="minorHAnsi" w:hAnsiTheme="minorHAnsi" w:cstheme="minorHAnsi"/>
          <w:b/>
          <w:bCs/>
          <w:iCs/>
          <w:color w:val="002060"/>
          <w:sz w:val="24"/>
        </w:rPr>
      </w:pPr>
    </w:p>
    <w:tbl>
      <w:tblPr>
        <w:tblW w:w="14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2341"/>
      </w:tblGrid>
      <w:tr w:rsidR="00922C05" w:rsidRPr="00C942EC" w14:paraId="637493D6" w14:textId="77777777" w:rsidTr="00D54566">
        <w:trPr>
          <w:jc w:val="center"/>
        </w:trPr>
        <w:tc>
          <w:tcPr>
            <w:tcW w:w="14179" w:type="dxa"/>
            <w:gridSpan w:val="2"/>
            <w:shd w:val="clear" w:color="auto" w:fill="auto"/>
          </w:tcPr>
          <w:p w14:paraId="6A268977" w14:textId="483C65FE" w:rsidR="00922C05" w:rsidRPr="00C942EC" w:rsidRDefault="00922C05" w:rsidP="00FE5F7E">
            <w:pPr>
              <w:pStyle w:val="Title"/>
              <w:tabs>
                <w:tab w:val="left" w:pos="4260"/>
              </w:tabs>
              <w:spacing w:before="0" w:after="0"/>
              <w:outlineLvl w:val="0"/>
              <w:rPr>
                <w:rFonts w:asciiTheme="minorHAnsi" w:hAnsiTheme="minorHAnsi" w:cstheme="minorHAnsi"/>
                <w:color w:val="002060"/>
                <w:sz w:val="24"/>
              </w:rPr>
            </w:pPr>
            <w:r w:rsidRPr="00C942EC">
              <w:rPr>
                <w:rFonts w:asciiTheme="minorHAnsi" w:hAnsiTheme="minorHAnsi" w:cstheme="minorHAnsi"/>
                <w:color w:val="002060"/>
                <w:sz w:val="24"/>
              </w:rPr>
              <w:t>Program Sănătate</w:t>
            </w:r>
          </w:p>
        </w:tc>
      </w:tr>
      <w:tr w:rsidR="00977E69" w:rsidRPr="00C942EC" w14:paraId="62BF03D8" w14:textId="77777777" w:rsidTr="00D54566">
        <w:trPr>
          <w:jc w:val="center"/>
        </w:trPr>
        <w:tc>
          <w:tcPr>
            <w:tcW w:w="1838" w:type="dxa"/>
            <w:shd w:val="clear" w:color="auto" w:fill="auto"/>
          </w:tcPr>
          <w:p w14:paraId="0A587161" w14:textId="77777777" w:rsidR="00977E69" w:rsidRPr="00C942EC" w:rsidRDefault="00977E69" w:rsidP="00977E69">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Prioritate</w:t>
            </w:r>
          </w:p>
        </w:tc>
        <w:tc>
          <w:tcPr>
            <w:tcW w:w="12341" w:type="dxa"/>
            <w:shd w:val="clear" w:color="auto" w:fill="auto"/>
          </w:tcPr>
          <w:p w14:paraId="3B5C65ED" w14:textId="3802EAB9" w:rsidR="00977E69" w:rsidRPr="00C942EC" w:rsidRDefault="00977E69" w:rsidP="00977E69">
            <w:pPr>
              <w:pStyle w:val="Title"/>
              <w:spacing w:before="0" w:after="0"/>
              <w:jc w:val="both"/>
              <w:outlineLvl w:val="0"/>
              <w:rPr>
                <w:rFonts w:asciiTheme="minorHAnsi" w:hAnsiTheme="minorHAnsi" w:cstheme="minorHAnsi"/>
                <w:iCs/>
                <w:color w:val="002060"/>
                <w:sz w:val="24"/>
              </w:rPr>
            </w:pPr>
            <w:r w:rsidRPr="00977E69">
              <w:rPr>
                <w:rFonts w:asciiTheme="minorHAnsi" w:hAnsiTheme="minorHAnsi" w:cstheme="minorHAnsi"/>
                <w:iCs/>
                <w:color w:val="002060"/>
                <w:sz w:val="24"/>
              </w:rPr>
              <w:t>Prioritatea 7: Măsuri care susțin domeniile oncologie și transplant</w:t>
            </w:r>
          </w:p>
        </w:tc>
      </w:tr>
      <w:tr w:rsidR="00977E69" w:rsidRPr="00C942EC" w14:paraId="2F45A848" w14:textId="77777777" w:rsidTr="00D54566">
        <w:trPr>
          <w:jc w:val="center"/>
        </w:trPr>
        <w:tc>
          <w:tcPr>
            <w:tcW w:w="1838" w:type="dxa"/>
            <w:shd w:val="clear" w:color="auto" w:fill="auto"/>
          </w:tcPr>
          <w:p w14:paraId="55037200" w14:textId="77777777" w:rsidR="00977E69" w:rsidRPr="00C942EC" w:rsidRDefault="00977E69" w:rsidP="00977E69">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Obiectiv specific</w:t>
            </w:r>
          </w:p>
        </w:tc>
        <w:tc>
          <w:tcPr>
            <w:tcW w:w="12341" w:type="dxa"/>
            <w:shd w:val="clear" w:color="auto" w:fill="auto"/>
          </w:tcPr>
          <w:p w14:paraId="00393F7F" w14:textId="3367F907" w:rsidR="00977E69" w:rsidRPr="00C942EC" w:rsidRDefault="00977E69" w:rsidP="00977E69">
            <w:pPr>
              <w:pStyle w:val="Title"/>
              <w:spacing w:before="0" w:after="0"/>
              <w:jc w:val="both"/>
              <w:outlineLvl w:val="0"/>
              <w:rPr>
                <w:rFonts w:asciiTheme="minorHAnsi" w:hAnsiTheme="minorHAnsi" w:cstheme="minorHAnsi"/>
                <w:iCs/>
                <w:color w:val="002060"/>
                <w:sz w:val="24"/>
              </w:rPr>
            </w:pPr>
            <w:r w:rsidRPr="00977E69">
              <w:rPr>
                <w:rFonts w:asciiTheme="minorHAnsi" w:hAnsiTheme="minorHAnsi" w:cstheme="minorHAnsi"/>
                <w:iCs/>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977E69" w:rsidRPr="00C942EC" w14:paraId="69774DFE" w14:textId="77777777" w:rsidTr="00D54566">
        <w:trPr>
          <w:jc w:val="center"/>
        </w:trPr>
        <w:tc>
          <w:tcPr>
            <w:tcW w:w="1838" w:type="dxa"/>
            <w:shd w:val="clear" w:color="auto" w:fill="auto"/>
          </w:tcPr>
          <w:p w14:paraId="1E558E07" w14:textId="77777777" w:rsidR="00977E69" w:rsidRPr="00C942EC" w:rsidRDefault="00977E69" w:rsidP="00977E69">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Apel</w:t>
            </w:r>
          </w:p>
        </w:tc>
        <w:tc>
          <w:tcPr>
            <w:tcW w:w="12341" w:type="dxa"/>
            <w:shd w:val="clear" w:color="auto" w:fill="auto"/>
          </w:tcPr>
          <w:p w14:paraId="5336696D" w14:textId="63598C14" w:rsidR="00977E69" w:rsidRPr="00977E69" w:rsidRDefault="00977E69" w:rsidP="00977E69">
            <w:pPr>
              <w:spacing w:before="0" w:after="0"/>
              <w:jc w:val="both"/>
              <w:rPr>
                <w:rFonts w:asciiTheme="minorHAnsi" w:hAnsiTheme="minorHAnsi" w:cstheme="minorHAnsi"/>
                <w:b/>
                <w:bCs/>
                <w:iCs/>
                <w:color w:val="002060"/>
                <w:sz w:val="24"/>
              </w:rPr>
            </w:pPr>
            <w:r w:rsidRPr="00977E69">
              <w:rPr>
                <w:rFonts w:asciiTheme="minorHAnsi" w:hAnsiTheme="minorHAnsi" w:cstheme="minorHAnsi"/>
                <w:b/>
                <w:bCs/>
                <w:iCs/>
                <w:color w:val="002060"/>
                <w:sz w:val="24"/>
              </w:rPr>
              <w:t xml:space="preserve">Investiții în infrastructura publică a institutelor oncologice -  Institutul Oncologic „Prof. Dr. Ion </w:t>
            </w:r>
            <w:proofErr w:type="spellStart"/>
            <w:r w:rsidRPr="00977E69">
              <w:rPr>
                <w:rFonts w:asciiTheme="minorHAnsi" w:hAnsiTheme="minorHAnsi" w:cstheme="minorHAnsi"/>
                <w:b/>
                <w:bCs/>
                <w:iCs/>
                <w:color w:val="002060"/>
                <w:sz w:val="24"/>
              </w:rPr>
              <w:t>Chiricuţă</w:t>
            </w:r>
            <w:proofErr w:type="spellEnd"/>
            <w:r w:rsidRPr="00977E69">
              <w:rPr>
                <w:rFonts w:asciiTheme="minorHAnsi" w:hAnsiTheme="minorHAnsi" w:cstheme="minorHAnsi"/>
                <w:b/>
                <w:bCs/>
                <w:iCs/>
                <w:color w:val="002060"/>
                <w:sz w:val="24"/>
              </w:rPr>
              <w:t>” Cluj Napoca</w:t>
            </w:r>
          </w:p>
        </w:tc>
      </w:tr>
      <w:tr w:rsidR="00922C05" w:rsidRPr="00C942EC" w14:paraId="5C267059" w14:textId="77777777" w:rsidTr="00D54566">
        <w:trPr>
          <w:jc w:val="center"/>
        </w:trPr>
        <w:tc>
          <w:tcPr>
            <w:tcW w:w="1838" w:type="dxa"/>
            <w:shd w:val="clear" w:color="auto" w:fill="auto"/>
          </w:tcPr>
          <w:p w14:paraId="20F7E97C"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Titlul cererii de finanțare:</w:t>
            </w:r>
          </w:p>
        </w:tc>
        <w:tc>
          <w:tcPr>
            <w:tcW w:w="12341" w:type="dxa"/>
            <w:shd w:val="clear" w:color="auto" w:fill="auto"/>
          </w:tcPr>
          <w:p w14:paraId="61C4F636"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324CB9E7" w14:textId="77777777" w:rsidTr="00D54566">
        <w:trPr>
          <w:jc w:val="center"/>
        </w:trPr>
        <w:tc>
          <w:tcPr>
            <w:tcW w:w="1838" w:type="dxa"/>
            <w:shd w:val="clear" w:color="auto" w:fill="auto"/>
          </w:tcPr>
          <w:p w14:paraId="49B0F467"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apel de proiecte</w:t>
            </w:r>
          </w:p>
        </w:tc>
        <w:tc>
          <w:tcPr>
            <w:tcW w:w="12341" w:type="dxa"/>
            <w:shd w:val="clear" w:color="auto" w:fill="auto"/>
          </w:tcPr>
          <w:p w14:paraId="249CE6BD"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607E5E7A" w14:textId="77777777" w:rsidTr="00D54566">
        <w:trPr>
          <w:jc w:val="center"/>
        </w:trPr>
        <w:tc>
          <w:tcPr>
            <w:tcW w:w="1838" w:type="dxa"/>
            <w:shd w:val="clear" w:color="auto" w:fill="auto"/>
          </w:tcPr>
          <w:p w14:paraId="44849335"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Cod SMIS</w:t>
            </w:r>
          </w:p>
        </w:tc>
        <w:tc>
          <w:tcPr>
            <w:tcW w:w="12341" w:type="dxa"/>
            <w:shd w:val="clear" w:color="auto" w:fill="auto"/>
          </w:tcPr>
          <w:p w14:paraId="2D102C40"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78B33DA8" w14:textId="77777777" w:rsidTr="00D54566">
        <w:trPr>
          <w:jc w:val="center"/>
        </w:trPr>
        <w:tc>
          <w:tcPr>
            <w:tcW w:w="1838" w:type="dxa"/>
            <w:shd w:val="clear" w:color="auto" w:fill="auto"/>
          </w:tcPr>
          <w:p w14:paraId="6AFB563E"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înregistrare:</w:t>
            </w:r>
          </w:p>
        </w:tc>
        <w:tc>
          <w:tcPr>
            <w:tcW w:w="12341" w:type="dxa"/>
            <w:shd w:val="clear" w:color="auto" w:fill="auto"/>
          </w:tcPr>
          <w:p w14:paraId="47288641"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17916186" w14:textId="77777777" w:rsidTr="00D54566">
        <w:trPr>
          <w:jc w:val="center"/>
        </w:trPr>
        <w:tc>
          <w:tcPr>
            <w:tcW w:w="1838" w:type="dxa"/>
            <w:shd w:val="clear" w:color="auto" w:fill="auto"/>
          </w:tcPr>
          <w:p w14:paraId="0F515244"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Solicitantul:</w:t>
            </w:r>
          </w:p>
        </w:tc>
        <w:tc>
          <w:tcPr>
            <w:tcW w:w="12341" w:type="dxa"/>
            <w:shd w:val="clear" w:color="auto" w:fill="auto"/>
          </w:tcPr>
          <w:p w14:paraId="3DCDB479"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bl>
    <w:p w14:paraId="1F2976FC" w14:textId="77777777" w:rsidR="00922C05" w:rsidRPr="00C942EC" w:rsidRDefault="00922C05" w:rsidP="00FE5F7E">
      <w:pPr>
        <w:spacing w:before="0" w:after="0"/>
        <w:jc w:val="both"/>
        <w:rPr>
          <w:rFonts w:asciiTheme="minorHAnsi" w:hAnsiTheme="minorHAnsi" w:cstheme="minorHAnsi"/>
          <w:b/>
          <w:color w:val="002060"/>
          <w:sz w:val="24"/>
        </w:rPr>
      </w:pPr>
    </w:p>
    <w:tbl>
      <w:tblPr>
        <w:tblStyle w:val="GridTable2-Accent3"/>
        <w:tblW w:w="465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438"/>
        <w:gridCol w:w="734"/>
        <w:gridCol w:w="632"/>
        <w:gridCol w:w="643"/>
        <w:gridCol w:w="2777"/>
      </w:tblGrid>
      <w:tr w:rsidR="00E471EB" w:rsidRPr="00C942EC" w14:paraId="034BB64C" w14:textId="77777777" w:rsidTr="00E471EB">
        <w:trPr>
          <w:trHeight w:val="20"/>
          <w:tblHeader/>
        </w:trPr>
        <w:tc>
          <w:tcPr>
            <w:cnfStyle w:val="000010000000" w:firstRow="0" w:lastRow="0" w:firstColumn="0" w:lastColumn="0" w:oddVBand="1" w:evenVBand="0" w:oddHBand="0" w:evenHBand="0" w:firstRowFirstColumn="0" w:firstRowLastColumn="0" w:lastRowFirstColumn="0" w:lastRowLastColumn="0"/>
            <w:tcW w:w="3318" w:type="pct"/>
            <w:shd w:val="clear" w:color="auto" w:fill="DAEEF3" w:themeFill="accent5" w:themeFillTint="33"/>
          </w:tcPr>
          <w:p w14:paraId="67716CA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Cerința/ Criteriul</w:t>
            </w:r>
          </w:p>
        </w:tc>
        <w:tc>
          <w:tcPr>
            <w:tcW w:w="258" w:type="pct"/>
            <w:shd w:val="clear" w:color="auto" w:fill="DAEEF3" w:themeFill="accent5" w:themeFillTint="33"/>
          </w:tcPr>
          <w:p w14:paraId="05635689"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222" w:type="pct"/>
            <w:shd w:val="clear" w:color="auto" w:fill="DAEEF3" w:themeFill="accent5" w:themeFillTint="33"/>
          </w:tcPr>
          <w:p w14:paraId="4EFB7AE5"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NU</w:t>
            </w:r>
          </w:p>
        </w:tc>
        <w:tc>
          <w:tcPr>
            <w:tcW w:w="226" w:type="pct"/>
            <w:shd w:val="clear" w:color="auto" w:fill="DAEEF3" w:themeFill="accent5" w:themeFillTint="33"/>
          </w:tcPr>
          <w:p w14:paraId="20A674B7"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976" w:type="pct"/>
            <w:shd w:val="clear" w:color="auto" w:fill="DAEEF3" w:themeFill="accent5" w:themeFillTint="33"/>
          </w:tcPr>
          <w:p w14:paraId="2CD85BE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Observații</w:t>
            </w:r>
          </w:p>
        </w:tc>
      </w:tr>
      <w:tr w:rsidR="00922C05" w:rsidRPr="00C942EC" w14:paraId="0125F22A" w14:textId="77777777" w:rsidTr="00E471EB">
        <w:trPr>
          <w:trHeight w:val="137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A9D2641"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 Forma de constituire a solicitantului/lider de parteneriat/parteneri</w:t>
            </w:r>
          </w:p>
          <w:p w14:paraId="222F6866" w14:textId="32A0DD24" w:rsidR="008C4B92" w:rsidRPr="00AB250E"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Solicitantul se încadrează în categoria solicitanților eligibili și are una dintre formele de </w:t>
            </w:r>
            <w:r w:rsidRPr="00AB250E">
              <w:rPr>
                <w:rFonts w:asciiTheme="minorHAnsi" w:hAnsiTheme="minorHAnsi" w:cstheme="minorHAnsi"/>
                <w:color w:val="002060"/>
                <w:sz w:val="24"/>
              </w:rPr>
              <w:t xml:space="preserve">constituire prevăzute în ghidul solicitantului? (secțiunea </w:t>
            </w:r>
            <w:r w:rsidR="004C53B1" w:rsidRPr="00AB250E">
              <w:rPr>
                <w:rFonts w:asciiTheme="minorHAnsi" w:hAnsiTheme="minorHAnsi" w:cstheme="minorHAnsi"/>
                <w:color w:val="002060"/>
                <w:sz w:val="24"/>
              </w:rPr>
              <w:t xml:space="preserve">5.1.1-pct.1.) și </w:t>
            </w:r>
            <w:r w:rsidRPr="00AB250E">
              <w:rPr>
                <w:rFonts w:asciiTheme="minorHAnsi" w:hAnsiTheme="minorHAnsi" w:cstheme="minorHAnsi"/>
                <w:color w:val="002060"/>
                <w:sz w:val="24"/>
              </w:rPr>
              <w:t>5.1.2</w:t>
            </w:r>
            <w:r w:rsidR="004C53B1" w:rsidRPr="00AB250E">
              <w:rPr>
                <w:rFonts w:asciiTheme="minorHAnsi" w:hAnsiTheme="minorHAnsi" w:cstheme="minorHAnsi"/>
                <w:color w:val="002060"/>
                <w:sz w:val="24"/>
              </w:rPr>
              <w:t>)?</w:t>
            </w:r>
          </w:p>
          <w:p w14:paraId="5070786B" w14:textId="00FC7504" w:rsidR="008C4B92" w:rsidRPr="00AB250E"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AB250E">
              <w:rPr>
                <w:rFonts w:asciiTheme="minorHAnsi" w:hAnsiTheme="minorHAnsi" w:cstheme="minorHAnsi"/>
                <w:color w:val="002060"/>
                <w:sz w:val="24"/>
              </w:rPr>
              <w:t>Solicitanții și partenerii sunt exclusiv din categoria entități publice</w:t>
            </w:r>
            <w:r w:rsidR="004C53B1" w:rsidRPr="00AB250E">
              <w:rPr>
                <w:rFonts w:asciiTheme="minorHAnsi" w:hAnsiTheme="minorHAnsi" w:cstheme="minorHAnsi"/>
                <w:color w:val="002060"/>
                <w:sz w:val="24"/>
              </w:rPr>
              <w:t>?</w:t>
            </w:r>
          </w:p>
          <w:p w14:paraId="4A819F48" w14:textId="119EDA63" w:rsidR="00922C05" w:rsidRPr="00C942EC"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AB250E">
              <w:rPr>
                <w:rFonts w:asciiTheme="minorHAnsi" w:hAnsiTheme="minorHAnsi" w:cstheme="minorHAnsi"/>
                <w:color w:val="002060"/>
                <w:sz w:val="24"/>
              </w:rPr>
              <w:t xml:space="preserve">Sunt respectate regulile și cerințele privind parteneriatul (secțiunea </w:t>
            </w:r>
            <w:r w:rsidRPr="00ED481E">
              <w:rPr>
                <w:rFonts w:asciiTheme="minorHAnsi" w:hAnsiTheme="minorHAnsi" w:cstheme="minorHAnsi"/>
                <w:color w:val="002060"/>
                <w:sz w:val="24"/>
              </w:rPr>
              <w:t>5.1.</w:t>
            </w:r>
            <w:r w:rsidR="00834370" w:rsidRPr="00ED481E">
              <w:rPr>
                <w:rFonts w:asciiTheme="minorHAnsi" w:hAnsiTheme="minorHAnsi" w:cstheme="minorHAnsi"/>
                <w:color w:val="002060"/>
                <w:sz w:val="24"/>
              </w:rPr>
              <w:t>3</w:t>
            </w:r>
            <w:r w:rsidRPr="00ED481E">
              <w:rPr>
                <w:rFonts w:asciiTheme="minorHAnsi" w:hAnsiTheme="minorHAnsi" w:cstheme="minorHAnsi"/>
                <w:color w:val="002060"/>
                <w:sz w:val="24"/>
              </w:rPr>
              <w:t>.)</w:t>
            </w:r>
            <w:r w:rsidR="004C53B1" w:rsidRPr="00ED481E">
              <w:rPr>
                <w:rFonts w:asciiTheme="minorHAnsi" w:hAnsiTheme="minorHAnsi" w:cstheme="minorHAnsi"/>
                <w:color w:val="002060"/>
                <w:sz w:val="24"/>
              </w:rPr>
              <w:t>?</w:t>
            </w:r>
            <w:r w:rsidR="00834370">
              <w:rPr>
                <w:rFonts w:asciiTheme="minorHAnsi" w:hAnsiTheme="minorHAnsi" w:cstheme="minorHAnsi"/>
                <w:color w:val="002060"/>
                <w:sz w:val="24"/>
              </w:rPr>
              <w:t xml:space="preserve"> </w:t>
            </w:r>
          </w:p>
        </w:tc>
        <w:tc>
          <w:tcPr>
            <w:tcW w:w="258" w:type="pct"/>
            <w:shd w:val="clear" w:color="auto" w:fill="auto"/>
          </w:tcPr>
          <w:p w14:paraId="69C86FF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97D06CA"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C7A50F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810EE9"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199BCC52"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7C7EFD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II. Documentele statutare ale solicitantului</w:t>
            </w:r>
          </w:p>
          <w:p w14:paraId="3C4959AF" w14:textId="24443AD6" w:rsidR="008C4B92" w:rsidRPr="00C942EC" w:rsidRDefault="00922C05" w:rsidP="00FE5F7E">
            <w:pPr>
              <w:pStyle w:val="Header"/>
              <w:numPr>
                <w:ilvl w:val="0"/>
                <w:numId w:val="57"/>
              </w:numPr>
              <w:tabs>
                <w:tab w:val="clear" w:pos="4320"/>
                <w:tab w:val="center" w:pos="736"/>
              </w:tabs>
              <w:spacing w:before="0" w:after="0"/>
              <w:jc w:val="both"/>
              <w:rPr>
                <w:rFonts w:asciiTheme="minorHAnsi" w:hAnsiTheme="minorHAnsi" w:cstheme="minorHAnsi"/>
                <w:color w:val="002060"/>
                <w:sz w:val="24"/>
                <w:shd w:val="clear" w:color="auto" w:fill="DBE5F1" w:themeFill="accent1" w:themeFillTint="33"/>
              </w:rPr>
            </w:pPr>
            <w:r w:rsidRPr="00C942EC">
              <w:rPr>
                <w:rFonts w:asciiTheme="minorHAnsi" w:hAnsiTheme="minorHAnsi" w:cstheme="minorHAnsi"/>
                <w:color w:val="002060"/>
                <w:sz w:val="24"/>
              </w:rPr>
              <w:t xml:space="preserve">Sunt anexate documentele statutare ale solicitantului </w:t>
            </w:r>
            <w:r w:rsidRPr="00AB250E">
              <w:rPr>
                <w:rFonts w:asciiTheme="minorHAnsi" w:hAnsiTheme="minorHAnsi" w:cstheme="minorHAnsi"/>
                <w:color w:val="002060"/>
                <w:sz w:val="24"/>
              </w:rPr>
              <w:t>și ale partenerilor</w:t>
            </w:r>
            <w:r w:rsidRPr="00C942EC">
              <w:rPr>
                <w:rFonts w:asciiTheme="minorHAnsi" w:hAnsiTheme="minorHAnsi" w:cstheme="minorHAnsi"/>
                <w:color w:val="002060"/>
                <w:sz w:val="24"/>
              </w:rPr>
              <w:t>, dacă este cazul, conform Ghidului solicitantului, secțiunea 7.4</w:t>
            </w:r>
            <w:r w:rsidR="004C53B1" w:rsidRPr="00C942EC">
              <w:rPr>
                <w:rFonts w:asciiTheme="minorHAnsi" w:hAnsiTheme="minorHAnsi" w:cstheme="minorHAnsi"/>
                <w:color w:val="002060"/>
                <w:sz w:val="24"/>
              </w:rPr>
              <w:t>.</w:t>
            </w:r>
            <w:r w:rsidRPr="00C942EC">
              <w:rPr>
                <w:rFonts w:asciiTheme="minorHAnsi" w:hAnsiTheme="minorHAnsi" w:cstheme="minorHAnsi"/>
                <w:color w:val="002060"/>
                <w:sz w:val="24"/>
              </w:rPr>
              <w:t>?</w:t>
            </w:r>
          </w:p>
        </w:tc>
        <w:tc>
          <w:tcPr>
            <w:tcW w:w="258" w:type="pct"/>
            <w:shd w:val="clear" w:color="auto" w:fill="auto"/>
          </w:tcPr>
          <w:p w14:paraId="65026B9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8E6A6A6"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393EE85"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D323158"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61948628"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FA26F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III. Cererea de finanțare și anexele la aceasta sunt semnate, asumate și transmise sub semnătura electronică extinsă a reprezentantului legal/a unui împuternicit al reprezentantului legal al solicitantului de finanțare/liderului de parteneriat, după caz.</w:t>
            </w:r>
          </w:p>
          <w:p w14:paraId="6972FC71" w14:textId="77777777" w:rsidR="004C53B1" w:rsidRPr="00C942EC" w:rsidRDefault="00922C05" w:rsidP="00FE5F7E">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lastRenderedPageBreak/>
              <w:t>Sunt atașate documente privind identificarea reprezentantului legal al solicitantului și</w:t>
            </w:r>
            <w:r w:rsidR="008C4B92" w:rsidRPr="00C942EC">
              <w:rPr>
                <w:rFonts w:asciiTheme="minorHAnsi" w:hAnsiTheme="minorHAnsi" w:cstheme="minorHAnsi"/>
                <w:bCs/>
                <w:color w:val="002060"/>
                <w:szCs w:val="24"/>
              </w:rPr>
              <w:t xml:space="preserve">, </w:t>
            </w:r>
            <w:r w:rsidRPr="00C942EC">
              <w:rPr>
                <w:rFonts w:asciiTheme="minorHAnsi" w:hAnsiTheme="minorHAnsi" w:cstheme="minorHAnsi"/>
                <w:bCs/>
                <w:color w:val="002060"/>
                <w:szCs w:val="24"/>
              </w:rPr>
              <w:t>dacă este cazul, al partenerilor</w:t>
            </w:r>
            <w:r w:rsidR="00710A16" w:rsidRPr="00C942EC">
              <w:rPr>
                <w:rFonts w:asciiTheme="minorHAnsi" w:hAnsiTheme="minorHAnsi" w:cstheme="minorHAnsi"/>
                <w:bCs/>
                <w:color w:val="002060"/>
                <w:szCs w:val="24"/>
              </w:rPr>
              <w:t>?</w:t>
            </w:r>
          </w:p>
          <w:p w14:paraId="35B423CF" w14:textId="77777777" w:rsidR="004C53B1" w:rsidRPr="00C942EC" w:rsidRDefault="00922C05" w:rsidP="00FE5F7E">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Datele din documentele de identificare sunt aceleași cu cele menționate în cadrul cererii de finanțare la secțiunea privind identificarea reprezentantului legal?</w:t>
            </w:r>
          </w:p>
          <w:p w14:paraId="7C273FBC" w14:textId="3A3AF80D" w:rsidR="00922C05" w:rsidRPr="00C942EC" w:rsidRDefault="00922C05" w:rsidP="00FE5F7E">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Este atașat mandatul special/</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împuternicire specială pentru semnarea cererii de finanțare/ anexelor aferente cererii de finanțare (dacă este cazul), conform legii</w:t>
            </w:r>
            <w:r w:rsidR="004C53B1" w:rsidRPr="00C942EC">
              <w:rPr>
                <w:rFonts w:asciiTheme="minorHAnsi" w:hAnsiTheme="minorHAnsi" w:cstheme="minorHAnsi"/>
                <w:color w:val="002060"/>
                <w:szCs w:val="24"/>
              </w:rPr>
              <w:t>?</w:t>
            </w:r>
            <w:r w:rsidRPr="00C942EC">
              <w:rPr>
                <w:rFonts w:asciiTheme="minorHAnsi" w:hAnsiTheme="minorHAnsi" w:cstheme="minorHAnsi"/>
                <w:color w:val="002060"/>
                <w:szCs w:val="24"/>
                <w:shd w:val="clear" w:color="auto" w:fill="DBE5F1" w:themeFill="accent1" w:themeFillTint="33"/>
              </w:rPr>
              <w:t xml:space="preserve">   </w:t>
            </w:r>
          </w:p>
        </w:tc>
        <w:tc>
          <w:tcPr>
            <w:tcW w:w="258" w:type="pct"/>
            <w:shd w:val="clear" w:color="auto" w:fill="auto"/>
          </w:tcPr>
          <w:p w14:paraId="08C51CD7"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CF01C3B"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277B8C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5F8B715"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5CD7B19C"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9EB8B2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IV. Acordul de parteneriat, dacă este cazul</w:t>
            </w:r>
          </w:p>
          <w:p w14:paraId="7C46B3E7" w14:textId="12AC3129" w:rsidR="008C4B92" w:rsidRPr="00C942EC" w:rsidRDefault="006D3458" w:rsidP="00FE5F7E">
            <w:pPr>
              <w:pStyle w:val="ListParagraph"/>
              <w:numPr>
                <w:ilvl w:val="0"/>
                <w:numId w:val="78"/>
              </w:numPr>
              <w:spacing w:after="0"/>
              <w:rPr>
                <w:rFonts w:asciiTheme="minorHAnsi" w:hAnsiTheme="minorHAnsi" w:cstheme="minorHAnsi"/>
                <w:color w:val="002060"/>
                <w:szCs w:val="24"/>
              </w:rPr>
            </w:pPr>
            <w:r>
              <w:rPr>
                <w:rFonts w:asciiTheme="minorHAnsi" w:hAnsiTheme="minorHAnsi" w:cstheme="minorHAnsi"/>
                <w:bCs/>
                <w:color w:val="002060"/>
                <w:szCs w:val="24"/>
              </w:rPr>
              <w:t>nu este cazul</w:t>
            </w:r>
          </w:p>
        </w:tc>
        <w:tc>
          <w:tcPr>
            <w:tcW w:w="258" w:type="pct"/>
            <w:shd w:val="clear" w:color="auto" w:fill="auto"/>
          </w:tcPr>
          <w:p w14:paraId="3F70A977"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C942EC">
              <w:rPr>
                <w:rFonts w:asciiTheme="minorHAnsi" w:hAnsiTheme="minorHAnsi" w:cstheme="minorHAnsi"/>
                <w:color w:val="002060"/>
                <w:sz w:val="24"/>
              </w:rPr>
              <w:t xml:space="preserve"> </w:t>
            </w: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222082"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1845F2B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E7E42DB"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57A6533D"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9C596A5" w14:textId="2F39A6B1"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V. Notă justificativă </w:t>
            </w:r>
            <w:r w:rsidR="008C4B92" w:rsidRPr="00C942EC">
              <w:rPr>
                <w:rFonts w:asciiTheme="minorHAnsi" w:hAnsiTheme="minorHAnsi" w:cstheme="minorHAnsi"/>
                <w:b/>
                <w:color w:val="002060"/>
                <w:sz w:val="24"/>
              </w:rPr>
              <w:t>î</w:t>
            </w:r>
            <w:r w:rsidRPr="00C942EC">
              <w:rPr>
                <w:rFonts w:asciiTheme="minorHAnsi" w:hAnsiTheme="minorHAnsi" w:cstheme="minorHAnsi"/>
                <w:b/>
                <w:color w:val="002060"/>
                <w:sz w:val="24"/>
              </w:rPr>
              <w:t>n cazul parteneriatului, dac</w:t>
            </w:r>
            <w:r w:rsidR="008C4B92" w:rsidRPr="00C942EC">
              <w:rPr>
                <w:rFonts w:asciiTheme="minorHAnsi" w:hAnsiTheme="minorHAnsi" w:cstheme="minorHAnsi"/>
                <w:b/>
                <w:color w:val="002060"/>
                <w:sz w:val="24"/>
              </w:rPr>
              <w:t>ă</w:t>
            </w:r>
            <w:r w:rsidRPr="00C942EC">
              <w:rPr>
                <w:rFonts w:asciiTheme="minorHAnsi" w:hAnsiTheme="minorHAnsi" w:cstheme="minorHAnsi"/>
                <w:b/>
                <w:color w:val="002060"/>
                <w:sz w:val="24"/>
              </w:rPr>
              <w:t xml:space="preserve"> este cazul</w:t>
            </w:r>
          </w:p>
          <w:p w14:paraId="0C312424" w14:textId="478D115E" w:rsidR="00922C05" w:rsidRPr="00C942EC" w:rsidRDefault="006D3458" w:rsidP="00FE5F7E">
            <w:pPr>
              <w:pStyle w:val="ListParagraph"/>
              <w:numPr>
                <w:ilvl w:val="0"/>
                <w:numId w:val="59"/>
              </w:numPr>
              <w:spacing w:after="0"/>
              <w:rPr>
                <w:rFonts w:asciiTheme="minorHAnsi" w:hAnsiTheme="minorHAnsi" w:cstheme="minorHAnsi"/>
                <w:bCs/>
                <w:color w:val="002060"/>
                <w:szCs w:val="24"/>
              </w:rPr>
            </w:pPr>
            <w:r>
              <w:rPr>
                <w:rFonts w:asciiTheme="minorHAnsi" w:hAnsiTheme="minorHAnsi" w:cstheme="minorHAnsi"/>
                <w:bCs/>
                <w:color w:val="002060"/>
                <w:szCs w:val="24"/>
              </w:rPr>
              <w:t>nu este cazul</w:t>
            </w:r>
          </w:p>
        </w:tc>
        <w:tc>
          <w:tcPr>
            <w:tcW w:w="258" w:type="pct"/>
            <w:shd w:val="clear" w:color="auto" w:fill="auto"/>
          </w:tcPr>
          <w:p w14:paraId="544437A4"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817821E"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18E79630"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7796863"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38AEF0E8"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2D42A9F" w14:textId="4EB0A9E7" w:rsidR="00922C05" w:rsidRPr="00C942EC" w:rsidRDefault="00922C05" w:rsidP="00FE5F7E">
            <w:pPr>
              <w:pStyle w:val="Header"/>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 xml:space="preserve">VI. Solicitantul și/sau reprezentantul său legal, inclusiv partenerul și/sau reprezentantul său legal, dacă este cazul,  NU se încadrează </w:t>
            </w:r>
            <w:bookmarkStart w:id="0" w:name="_Hlk160634008"/>
            <w:r w:rsidRPr="00C942EC">
              <w:rPr>
                <w:rFonts w:asciiTheme="minorHAnsi" w:hAnsiTheme="minorHAnsi" w:cstheme="minorHAnsi"/>
                <w:b/>
                <w:color w:val="002060"/>
                <w:sz w:val="24"/>
              </w:rPr>
              <w:t>în niciuna din situațiile de excludere prezentate</w:t>
            </w:r>
            <w:r w:rsidRPr="00C942EC">
              <w:rPr>
                <w:rFonts w:asciiTheme="minorHAnsi" w:hAnsiTheme="minorHAnsi" w:cstheme="minorHAnsi"/>
                <w:color w:val="002060"/>
                <w:sz w:val="24"/>
              </w:rPr>
              <w:t xml:space="preserve"> </w:t>
            </w:r>
            <w:r w:rsidRPr="00C942EC">
              <w:rPr>
                <w:rFonts w:asciiTheme="minorHAnsi" w:hAnsiTheme="minorHAnsi" w:cstheme="minorHAnsi"/>
                <w:b/>
                <w:color w:val="002060"/>
                <w:sz w:val="24"/>
              </w:rPr>
              <w:t>în cadrul secțiunii B</w:t>
            </w:r>
            <w:bookmarkEnd w:id="0"/>
            <w:r w:rsidRPr="00C942EC">
              <w:rPr>
                <w:rFonts w:asciiTheme="minorHAnsi" w:hAnsiTheme="minorHAnsi" w:cstheme="minorHAnsi"/>
                <w:b/>
                <w:color w:val="002060"/>
                <w:sz w:val="24"/>
              </w:rPr>
              <w:t xml:space="preserve"> din Declarația Unică</w:t>
            </w:r>
          </w:p>
          <w:p w14:paraId="4073D8F9" w14:textId="1C98F7E6" w:rsidR="008C4B92" w:rsidRPr="00C942EC" w:rsidRDefault="00922C05" w:rsidP="00FE5F7E">
            <w:pPr>
              <w:pStyle w:val="Header"/>
              <w:numPr>
                <w:ilvl w:val="0"/>
                <w:numId w:val="32"/>
              </w:numPr>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Solicitantul și/sau reprezentanții legali, nu se încadrează în niciuna din situațiile de excludere prezentate în Declarația unică în cadrul secțiunii B. </w:t>
            </w:r>
          </w:p>
        </w:tc>
        <w:tc>
          <w:tcPr>
            <w:tcW w:w="258" w:type="pct"/>
            <w:shd w:val="clear" w:color="auto" w:fill="auto"/>
          </w:tcPr>
          <w:p w14:paraId="37579FAD"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79573C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B889C5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E3CFFD"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2611E57B" w14:textId="77777777" w:rsidTr="001C78A8">
        <w:trPr>
          <w:trHeight w:val="41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A5CBF83" w14:textId="396AFE65"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VII. Documente de proprietate/</w:t>
            </w:r>
            <w:r w:rsidR="004C53B1" w:rsidRPr="00C942EC">
              <w:rPr>
                <w:rFonts w:asciiTheme="minorHAnsi" w:hAnsiTheme="minorHAnsi" w:cstheme="minorHAnsi"/>
                <w:b/>
                <w:color w:val="002060"/>
                <w:sz w:val="24"/>
              </w:rPr>
              <w:t xml:space="preserve"> </w:t>
            </w:r>
            <w:r w:rsidRPr="00C942EC">
              <w:rPr>
                <w:rFonts w:asciiTheme="minorHAnsi" w:hAnsiTheme="minorHAnsi" w:cstheme="minorHAnsi"/>
                <w:b/>
                <w:color w:val="002060"/>
                <w:sz w:val="24"/>
              </w:rPr>
              <w:t>administrare</w:t>
            </w:r>
          </w:p>
          <w:p w14:paraId="432BC627" w14:textId="743EC13F" w:rsidR="00922C05" w:rsidRPr="00C942EC" w:rsidRDefault="00922C05" w:rsidP="00FE5F7E">
            <w:pPr>
              <w:pStyle w:val="ListParagraph"/>
              <w:numPr>
                <w:ilvl w:val="0"/>
                <w:numId w:val="60"/>
              </w:numPr>
              <w:spacing w:after="0"/>
              <w:rPr>
                <w:rFonts w:asciiTheme="minorHAnsi" w:hAnsiTheme="minorHAnsi" w:cstheme="minorHAnsi"/>
                <w:color w:val="002060"/>
                <w:szCs w:val="24"/>
              </w:rPr>
            </w:pPr>
            <w:r w:rsidRPr="00C942EC">
              <w:rPr>
                <w:rFonts w:asciiTheme="minorHAnsi" w:hAnsiTheme="minorHAnsi" w:cstheme="minorHAnsi"/>
                <w:color w:val="002060"/>
                <w:szCs w:val="24"/>
              </w:rPr>
              <w:t>Sunt</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anexate documentele aplicabile care dovedesc dreptul de proprietate publică/</w:t>
            </w:r>
            <w:r w:rsidR="00605706">
              <w:rPr>
                <w:rFonts w:asciiTheme="minorHAnsi" w:hAnsiTheme="minorHAnsi" w:cstheme="minorHAnsi"/>
                <w:color w:val="002060"/>
                <w:szCs w:val="24"/>
              </w:rPr>
              <w:t xml:space="preserve"> privată</w:t>
            </w:r>
            <w:r w:rsidR="008C4B92"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administrare, pentru imobilele/</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 xml:space="preserve"> bunurile mobile obiect al proiectului, drepturi menționate în Ghidul solicitantului?</w:t>
            </w:r>
          </w:p>
          <w:p w14:paraId="015D9D8A" w14:textId="384D6D7E" w:rsidR="00922C05" w:rsidRPr="00C942EC" w:rsidRDefault="00922C05" w:rsidP="00FE5F7E">
            <w:pPr>
              <w:pStyle w:val="Header"/>
              <w:numPr>
                <w:ilvl w:val="0"/>
                <w:numId w:val="60"/>
              </w:numPr>
              <w:tabs>
                <w:tab w:val="clear" w:pos="4320"/>
                <w:tab w:val="center" w:pos="639"/>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 xml:space="preserve">Sunt anexate extrase de carte funciară din care să rezulte intabularea, precum și încheierea, emise cu maximum 30 de zile de înainte de depunere? </w:t>
            </w:r>
          </w:p>
          <w:p w14:paraId="7F7162AA" w14:textId="77777777" w:rsidR="00922C05" w:rsidRPr="00C942EC" w:rsidRDefault="00922C05" w:rsidP="00FE5F7E">
            <w:pPr>
              <w:pStyle w:val="Header"/>
              <w:numPr>
                <w:ilvl w:val="0"/>
                <w:numId w:val="60"/>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lang w:eastAsia="ro-RO"/>
              </w:rPr>
              <w:t>În cazul dovedirii dreptului de administrare aferent proprietății publice, este anexat actul juridic prin care se conferă dreptul de administrare pe o perioadă estimată acoperitoare până la împlinirea a cel puțin cinci ani de la efectuarea plății finale după finalizarea proiectului pentru care se solicită finanțare?</w:t>
            </w:r>
          </w:p>
          <w:p w14:paraId="3BE3020E" w14:textId="77777777" w:rsidR="00922C05" w:rsidRDefault="00922C05" w:rsidP="00FE5F7E">
            <w:pPr>
              <w:pStyle w:val="Header"/>
              <w:numPr>
                <w:ilvl w:val="0"/>
                <w:numId w:val="60"/>
              </w:numPr>
              <w:tabs>
                <w:tab w:val="clear" w:pos="4320"/>
                <w:tab w:val="center" w:pos="460"/>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Este anexat Planul de amplasament vizat de OCPI pentru imobilele pe care se propune a se realiza investiția în cadrul proiectului, plan în care să fie evidențiate inclusiv numerele cadastrale?</w:t>
            </w:r>
          </w:p>
          <w:p w14:paraId="3E933FCE" w14:textId="77777777" w:rsidR="00605706" w:rsidRPr="00605706" w:rsidRDefault="008A1680" w:rsidP="006A1C4E">
            <w:pPr>
              <w:pStyle w:val="Header"/>
              <w:numPr>
                <w:ilvl w:val="0"/>
                <w:numId w:val="60"/>
              </w:numPr>
              <w:tabs>
                <w:tab w:val="clear" w:pos="4320"/>
                <w:tab w:val="center" w:pos="460"/>
              </w:tabs>
              <w:spacing w:before="0" w:after="0"/>
              <w:jc w:val="both"/>
              <w:rPr>
                <w:rFonts w:asciiTheme="minorHAnsi" w:hAnsiTheme="minorHAnsi" w:cstheme="minorHAnsi"/>
                <w:b/>
                <w:color w:val="17365D" w:themeColor="text2" w:themeShade="BF"/>
                <w:sz w:val="24"/>
              </w:rPr>
            </w:pPr>
            <w:r w:rsidRPr="006A1C4E">
              <w:rPr>
                <w:rFonts w:asciiTheme="minorHAnsi" w:hAnsiTheme="minorHAnsi" w:cstheme="minorHAnsi"/>
                <w:color w:val="002060"/>
                <w:sz w:val="24"/>
              </w:rPr>
              <w:lastRenderedPageBreak/>
              <w:t>Este anexat Certificatul de urbanism?</w:t>
            </w:r>
            <w:r w:rsidR="00605706" w:rsidRPr="00605706">
              <w:rPr>
                <w:rFonts w:asciiTheme="minorHAnsi" w:hAnsiTheme="minorHAnsi" w:cstheme="minorHAnsi"/>
                <w:b/>
                <w:color w:val="17365D" w:themeColor="text2" w:themeShade="BF"/>
                <w:sz w:val="24"/>
              </w:rPr>
              <w:t xml:space="preserve"> </w:t>
            </w:r>
          </w:p>
          <w:p w14:paraId="096F705D" w14:textId="0919D1D3" w:rsidR="00605706" w:rsidRPr="00605706" w:rsidRDefault="00605706" w:rsidP="00605706">
            <w:pPr>
              <w:spacing w:before="0" w:after="0"/>
              <w:rPr>
                <w:rFonts w:asciiTheme="minorHAnsi" w:hAnsiTheme="minorHAnsi" w:cstheme="minorHAnsi"/>
                <w:b/>
                <w:color w:val="17365D" w:themeColor="text2" w:themeShade="BF"/>
                <w:sz w:val="24"/>
              </w:rPr>
            </w:pPr>
            <w:r w:rsidRPr="00605706">
              <w:rPr>
                <w:rFonts w:asciiTheme="minorHAnsi" w:hAnsiTheme="minorHAnsi" w:cstheme="minorHAnsi"/>
                <w:b/>
                <w:color w:val="17365D" w:themeColor="text2" w:themeShade="BF"/>
                <w:sz w:val="24"/>
              </w:rPr>
              <w:t xml:space="preserve">sau </w:t>
            </w:r>
          </w:p>
          <w:p w14:paraId="33C6DBAA" w14:textId="13365F67" w:rsidR="008A1680" w:rsidRDefault="00605706" w:rsidP="00605706">
            <w:pPr>
              <w:tabs>
                <w:tab w:val="center" w:pos="460"/>
              </w:tabs>
              <w:spacing w:after="0"/>
              <w:rPr>
                <w:rFonts w:asciiTheme="minorHAnsi" w:hAnsiTheme="minorHAnsi" w:cstheme="minorHAnsi"/>
                <w:b/>
                <w:color w:val="17365D" w:themeColor="text2" w:themeShade="BF"/>
                <w:sz w:val="24"/>
              </w:rPr>
            </w:pPr>
            <w:r w:rsidRPr="006A1C4E">
              <w:rPr>
                <w:rFonts w:asciiTheme="minorHAnsi" w:hAnsiTheme="minorHAnsi" w:cstheme="minorHAnsi"/>
                <w:b/>
                <w:color w:val="17365D" w:themeColor="text2" w:themeShade="BF"/>
                <w:sz w:val="24"/>
              </w:rPr>
              <w:t>Autorizația de construire a fost depusă</w:t>
            </w:r>
          </w:p>
          <w:p w14:paraId="0ED2A07D" w14:textId="120511C4" w:rsidR="00922C05" w:rsidRPr="00C942EC" w:rsidRDefault="00922C05" w:rsidP="00FE5F7E">
            <w:pPr>
              <w:pStyle w:val="Header"/>
              <w:numPr>
                <w:ilvl w:val="0"/>
                <w:numId w:val="60"/>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Infrastructura (Clădirile și/sau terenul) care face obiectul proiectului îndeplinește cumulativ următoarele condiții, conform prevederilor din ghidul solicitantului:</w:t>
            </w:r>
          </w:p>
          <w:p w14:paraId="4163A73D" w14:textId="5723A6C3" w:rsidR="00922C05" w:rsidRPr="00C942EC" w:rsidRDefault="00922C05" w:rsidP="00FE5F7E">
            <w:pPr>
              <w:pStyle w:val="ListParagraph"/>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fie libere de orice sarcini sau interdicții ce afectează implementarea operațiunii</w:t>
            </w:r>
            <w:r w:rsidR="008C4B92" w:rsidRPr="00C942EC">
              <w:rPr>
                <w:rFonts w:asciiTheme="minorHAnsi" w:hAnsiTheme="minorHAnsi" w:cstheme="minorHAnsi"/>
                <w:color w:val="002060"/>
                <w:szCs w:val="24"/>
              </w:rPr>
              <w:t>;</w:t>
            </w:r>
          </w:p>
          <w:p w14:paraId="2713A21C" w14:textId="0DC17836" w:rsidR="00922C05" w:rsidRPr="00C942EC" w:rsidRDefault="00922C05" w:rsidP="00FE5F7E">
            <w:pPr>
              <w:pStyle w:val="ListParagraph"/>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nu facă obiectul unor litigii având ca obiect dreptul invocat de către solicitant pentru realizarea proiectului, aflate în curs de soluționare la instanțele judecătorești</w:t>
            </w:r>
            <w:r w:rsidR="008C4B92" w:rsidRPr="00C942EC">
              <w:rPr>
                <w:rFonts w:asciiTheme="minorHAnsi" w:hAnsiTheme="minorHAnsi" w:cstheme="minorHAnsi"/>
                <w:color w:val="002060"/>
                <w:szCs w:val="24"/>
              </w:rPr>
              <w:t>;</w:t>
            </w:r>
          </w:p>
          <w:p w14:paraId="373EC292" w14:textId="522D5C46" w:rsidR="00922C05" w:rsidRPr="00C942EC" w:rsidRDefault="00922C05" w:rsidP="00FE5F7E">
            <w:pPr>
              <w:pStyle w:val="ListParagraph"/>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nu facă obiectul revendicărilor potrivit unor legi speciale în materie sau dreptului comun</w:t>
            </w:r>
            <w:r w:rsidR="008C4B92" w:rsidRPr="00C942EC">
              <w:rPr>
                <w:rFonts w:asciiTheme="minorHAnsi" w:hAnsiTheme="minorHAnsi" w:cstheme="minorHAnsi"/>
                <w:color w:val="002060"/>
                <w:szCs w:val="24"/>
              </w:rPr>
              <w:t>;</w:t>
            </w:r>
          </w:p>
          <w:p w14:paraId="7DBB2FEE" w14:textId="74FBDE1F" w:rsidR="00AA7614" w:rsidRPr="00ED481E" w:rsidRDefault="00922C05" w:rsidP="00ED481E">
            <w:pPr>
              <w:pStyle w:val="ListParagraph"/>
              <w:numPr>
                <w:ilvl w:val="0"/>
                <w:numId w:val="53"/>
              </w:numPr>
              <w:spacing w:after="0"/>
              <w:rPr>
                <w:rFonts w:asciiTheme="minorHAnsi" w:hAnsiTheme="minorHAnsi" w:cstheme="minorHAnsi"/>
                <w:b/>
                <w:color w:val="002060"/>
                <w:szCs w:val="24"/>
              </w:rPr>
            </w:pPr>
            <w:r w:rsidRPr="00C942EC">
              <w:rPr>
                <w:rFonts w:asciiTheme="minorHAnsi" w:hAnsiTheme="minorHAnsi" w:cstheme="minorHAnsi"/>
                <w:color w:val="002060"/>
                <w:szCs w:val="24"/>
              </w:rPr>
              <w:t>să nu fie afectate de dezmembrăminte ale dreptului de proprietate</w:t>
            </w:r>
            <w:r w:rsidR="008C4B92" w:rsidRPr="00C942EC">
              <w:rPr>
                <w:rFonts w:asciiTheme="minorHAnsi" w:hAnsiTheme="minorHAnsi" w:cstheme="minorHAnsi"/>
                <w:color w:val="002060"/>
                <w:szCs w:val="24"/>
              </w:rPr>
              <w:t>;</w:t>
            </w:r>
          </w:p>
        </w:tc>
        <w:tc>
          <w:tcPr>
            <w:tcW w:w="258" w:type="pct"/>
            <w:shd w:val="clear" w:color="auto" w:fill="auto"/>
          </w:tcPr>
          <w:p w14:paraId="112AB5F3"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92E1C0"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3EB5E9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7997B0A"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194753C"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79D7807" w14:textId="73ED51B6"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VIII. Corelarea documentelor de proprietate/administrare, după caz, cu Cererea de finanțare (inclusiv anexele la aceasta)</w:t>
            </w:r>
          </w:p>
          <w:p w14:paraId="69C468A6" w14:textId="162CCE07" w:rsidR="008C4B92" w:rsidRPr="00C942EC" w:rsidRDefault="00922C05" w:rsidP="00FE5F7E">
            <w:pPr>
              <w:pStyle w:val="Header"/>
              <w:numPr>
                <w:ilvl w:val="0"/>
                <w:numId w:val="34"/>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Suprafețele din documentele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 anexate sunt acoperitoare pentru suprafața</w:t>
            </w:r>
            <w:r w:rsidR="008C4B92" w:rsidRPr="00C942EC">
              <w:rPr>
                <w:rFonts w:asciiTheme="minorHAnsi" w:hAnsiTheme="minorHAnsi" w:cstheme="minorHAnsi"/>
                <w:color w:val="002060"/>
                <w:sz w:val="24"/>
                <w:lang w:eastAsia="ro-RO"/>
              </w:rPr>
              <w:t xml:space="preserve"> menționată</w:t>
            </w:r>
            <w:r w:rsidRPr="00C942EC">
              <w:rPr>
                <w:rFonts w:asciiTheme="minorHAnsi" w:hAnsiTheme="minorHAnsi" w:cstheme="minorHAnsi"/>
                <w:color w:val="002060"/>
                <w:sz w:val="24"/>
                <w:lang w:eastAsia="ro-RO"/>
              </w:rPr>
              <w:t>/</w:t>
            </w:r>
            <w:r w:rsidR="008C4B92"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amplasamentul</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menționat în cadrul documentației tehnico-economice pentru imobilele aferente investiției proiectului, iar informațiile se corelează cu cele menționate în cadrul cererii de finanțare / Certificatului de urbanism</w:t>
            </w:r>
            <w:r w:rsidR="004C53B1" w:rsidRPr="00C942EC">
              <w:rPr>
                <w:rFonts w:asciiTheme="minorHAnsi" w:hAnsiTheme="minorHAnsi" w:cstheme="minorHAnsi"/>
                <w:color w:val="002060"/>
                <w:sz w:val="24"/>
                <w:lang w:eastAsia="ro-RO"/>
              </w:rPr>
              <w:t xml:space="preserve"> </w:t>
            </w:r>
            <w:r w:rsidR="004C53B1" w:rsidRPr="00AB250E">
              <w:rPr>
                <w:rFonts w:asciiTheme="minorHAnsi" w:hAnsiTheme="minorHAnsi" w:cstheme="minorHAnsi"/>
                <w:color w:val="002060"/>
                <w:sz w:val="24"/>
                <w:lang w:eastAsia="ro-RO"/>
              </w:rPr>
              <w:t xml:space="preserve">-  </w:t>
            </w:r>
            <w:r w:rsidRPr="00ED481E">
              <w:rPr>
                <w:rFonts w:asciiTheme="minorHAnsi" w:hAnsiTheme="minorHAnsi" w:cstheme="minorHAnsi"/>
                <w:color w:val="002060"/>
                <w:sz w:val="24"/>
                <w:lang w:eastAsia="ro-RO"/>
              </w:rPr>
              <w:t xml:space="preserve">Anexa </w:t>
            </w:r>
            <w:r w:rsidR="00C24ECA" w:rsidRPr="00ED481E">
              <w:rPr>
                <w:rFonts w:asciiTheme="minorHAnsi" w:hAnsiTheme="minorHAnsi" w:cstheme="minorHAnsi"/>
                <w:color w:val="002060"/>
                <w:sz w:val="24"/>
                <w:lang w:eastAsia="ro-RO"/>
              </w:rPr>
              <w:t>6</w:t>
            </w:r>
            <w:r w:rsidR="008C4B92" w:rsidRPr="00ED481E">
              <w:rPr>
                <w:rFonts w:asciiTheme="minorHAnsi" w:hAnsiTheme="minorHAnsi" w:cstheme="minorHAnsi"/>
                <w:color w:val="002060"/>
                <w:sz w:val="24"/>
                <w:lang w:eastAsia="ro-RO"/>
              </w:rPr>
              <w:t>:</w:t>
            </w:r>
            <w:r w:rsidRPr="00C942EC">
              <w:rPr>
                <w:rFonts w:asciiTheme="minorHAnsi" w:hAnsiTheme="minorHAnsi" w:cstheme="minorHAnsi"/>
                <w:color w:val="002060"/>
                <w:sz w:val="24"/>
                <w:lang w:eastAsia="ro-RO"/>
              </w:rPr>
              <w:t xml:space="preserve"> Tabelul centralizator pentru documente ce dovedesc dreptul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w:t>
            </w:r>
          </w:p>
          <w:p w14:paraId="4EAA9F45" w14:textId="27BBC6C0" w:rsidR="00922C05" w:rsidRPr="00C942EC" w:rsidRDefault="00922C05" w:rsidP="00FE5F7E">
            <w:pPr>
              <w:pStyle w:val="Header"/>
              <w:numPr>
                <w:ilvl w:val="0"/>
                <w:numId w:val="34"/>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Numărul cărților funciare și numerele cadastrale corespund cu informațiile incluse în cadrul documentației-tehnico economice, cererii de finanțare și Certificatului de urbanism anexat?</w:t>
            </w:r>
          </w:p>
        </w:tc>
        <w:tc>
          <w:tcPr>
            <w:tcW w:w="258" w:type="pct"/>
            <w:shd w:val="clear" w:color="auto" w:fill="auto"/>
          </w:tcPr>
          <w:p w14:paraId="02AD072B"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2F89BB7"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67AA3E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9EFDA3F"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691D19B8" w14:textId="77777777" w:rsidTr="00E471EB">
        <w:trPr>
          <w:trHeight w:val="148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7624A2C"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IX. Caracterul durabil al investiției în conformitate cu art. 65 din Regulamentul  (UE) 2021/1060 al  Parlamentului European și al Consiliului</w:t>
            </w:r>
          </w:p>
          <w:p w14:paraId="10C46FDA" w14:textId="78AED1B1" w:rsidR="00922C05" w:rsidRPr="00C942EC" w:rsidRDefault="00922C05" w:rsidP="00FE5F7E">
            <w:pPr>
              <w:pStyle w:val="Header"/>
              <w:numPr>
                <w:ilvl w:val="0"/>
                <w:numId w:val="63"/>
              </w:numPr>
              <w:tabs>
                <w:tab w:val="clear" w:pos="4320"/>
                <w:tab w:val="center" w:pos="426"/>
              </w:tabs>
              <w:spacing w:before="0" w:after="0"/>
              <w:jc w:val="both"/>
              <w:rPr>
                <w:rFonts w:asciiTheme="minorHAnsi" w:hAnsiTheme="minorHAnsi" w:cstheme="minorHAnsi"/>
                <w:b/>
                <w:color w:val="002060"/>
                <w:sz w:val="24"/>
              </w:rPr>
            </w:pPr>
            <w:r w:rsidRPr="00C942EC">
              <w:rPr>
                <w:rFonts w:asciiTheme="minorHAnsi" w:hAnsiTheme="minorHAnsi" w:cstheme="minorHAnsi"/>
                <w:color w:val="002060"/>
                <w:sz w:val="24"/>
                <w:lang w:eastAsia="ro-RO"/>
              </w:rPr>
              <w:t>Perioada pentru care este conferit dreptul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 este acoperitoare pentru durat</w:t>
            </w:r>
            <w:r w:rsidR="004C53B1" w:rsidRPr="00C942EC">
              <w:rPr>
                <w:rFonts w:asciiTheme="minorHAnsi" w:hAnsiTheme="minorHAnsi" w:cstheme="minorHAnsi"/>
                <w:color w:val="002060"/>
                <w:sz w:val="24"/>
                <w:lang w:eastAsia="ro-RO"/>
              </w:rPr>
              <w:t>a</w:t>
            </w:r>
            <w:r w:rsidRPr="00C942EC">
              <w:rPr>
                <w:rFonts w:asciiTheme="minorHAnsi" w:hAnsiTheme="minorHAnsi" w:cstheme="minorHAnsi"/>
                <w:color w:val="002060"/>
                <w:sz w:val="24"/>
                <w:lang w:eastAsia="ro-RO"/>
              </w:rPr>
              <w:t xml:space="preserve"> menționată la articolul 65 din Regulamentul nr. 2021/1060, în vederea asigurării caracterului durabil al investiției, respectiv o perioadă de cinci ani de la data efectuării plății finale în cadrul contractului de finanțare?</w:t>
            </w:r>
          </w:p>
        </w:tc>
        <w:tc>
          <w:tcPr>
            <w:tcW w:w="258" w:type="pct"/>
            <w:shd w:val="clear" w:color="auto" w:fill="auto"/>
          </w:tcPr>
          <w:p w14:paraId="5B03A70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62BB785"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62C4C72"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C7D972B"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5CC6379"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C70A487"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 Solicitantul, inclusiv partenerii dacă este cazul, fac dovada capacității financiare</w:t>
            </w:r>
          </w:p>
          <w:p w14:paraId="5E8B2A4E" w14:textId="3504E45E" w:rsidR="00922C05" w:rsidRPr="00C942EC" w:rsidRDefault="00922C05" w:rsidP="00FE5F7E">
            <w:pPr>
              <w:pStyle w:val="Header"/>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Solicitantul își asumă în hotărâre, că pe o perioadă de 5 ani de la data efectuării plății finale, în conformitate cu prevederile art. 65 din Regulamentul (UE) nr. 2021/</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 xml:space="preserve">1060, să mențină </w:t>
            </w:r>
            <w:r w:rsidRPr="00C942EC">
              <w:rPr>
                <w:rFonts w:asciiTheme="minorHAnsi" w:hAnsiTheme="minorHAnsi" w:cstheme="minorHAnsi"/>
                <w:color w:val="002060"/>
                <w:sz w:val="24"/>
                <w:lang w:eastAsia="ro-RO"/>
              </w:rPr>
              <w:lastRenderedPageBreak/>
              <w:t>investiția realizată, asigurând costurile de funcționare, întreținere și serviciile asociate necesare, în vederea asigurării sustenabilității financiare a acesteia</w:t>
            </w:r>
            <w:r w:rsidR="0040719E" w:rsidRPr="00C942EC">
              <w:rPr>
                <w:rFonts w:asciiTheme="minorHAnsi" w:hAnsiTheme="minorHAnsi" w:cstheme="minorHAnsi"/>
                <w:color w:val="002060"/>
                <w:sz w:val="24"/>
                <w:lang w:eastAsia="ro-RO"/>
              </w:rPr>
              <w:t>?</w:t>
            </w:r>
          </w:p>
        </w:tc>
        <w:tc>
          <w:tcPr>
            <w:tcW w:w="258" w:type="pct"/>
            <w:shd w:val="clear" w:color="auto" w:fill="auto"/>
          </w:tcPr>
          <w:p w14:paraId="1BE2CA2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6720F82"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0C9EA2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D28EB02"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2CC8F48" w14:textId="77777777" w:rsidTr="00E471EB">
        <w:trPr>
          <w:trHeight w:val="13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D10F831" w14:textId="77777777" w:rsidR="00922C05" w:rsidRPr="00C942EC" w:rsidRDefault="00922C05" w:rsidP="00FE5F7E">
            <w:pPr>
              <w:spacing w:before="0" w:after="0"/>
              <w:jc w:val="both"/>
              <w:rPr>
                <w:rFonts w:asciiTheme="minorHAnsi" w:hAnsiTheme="minorHAnsi" w:cstheme="minorHAnsi"/>
                <w:b/>
                <w:bCs/>
                <w:color w:val="002060"/>
                <w:sz w:val="24"/>
                <w:lang w:eastAsia="ro-RO"/>
              </w:rPr>
            </w:pPr>
            <w:r w:rsidRPr="00C942EC">
              <w:rPr>
                <w:rFonts w:asciiTheme="minorHAnsi" w:hAnsiTheme="minorHAnsi" w:cstheme="minorHAnsi"/>
                <w:b/>
                <w:bCs/>
                <w:color w:val="002060"/>
                <w:sz w:val="24"/>
                <w:lang w:eastAsia="ro-RO"/>
              </w:rPr>
              <w:t xml:space="preserve">XI. Încadrarea proiectului și a activităților sale privind investițiile în acțiunile specifice sprijinite în cadrul Obiectivului Specific  </w:t>
            </w:r>
          </w:p>
          <w:p w14:paraId="1F0E4479" w14:textId="177E8DE2" w:rsidR="00922C05" w:rsidRPr="00C942EC" w:rsidRDefault="00DF3AF6" w:rsidP="00FE5F7E">
            <w:pPr>
              <w:pStyle w:val="ListParagraph"/>
              <w:numPr>
                <w:ilvl w:val="0"/>
                <w:numId w:val="74"/>
              </w:numPr>
              <w:spacing w:after="0"/>
              <w:rPr>
                <w:rFonts w:asciiTheme="minorHAnsi" w:hAnsiTheme="minorHAnsi" w:cstheme="minorHAnsi"/>
                <w:color w:val="002060"/>
                <w:szCs w:val="24"/>
              </w:rPr>
            </w:pPr>
            <w:r w:rsidRPr="00C942EC">
              <w:rPr>
                <w:rFonts w:asciiTheme="minorHAnsi" w:hAnsiTheme="minorHAnsi" w:cstheme="minorHAnsi"/>
                <w:color w:val="002060"/>
                <w:szCs w:val="24"/>
              </w:rPr>
              <w:t>p</w:t>
            </w:r>
            <w:r w:rsidR="00922C05" w:rsidRPr="00C942EC">
              <w:rPr>
                <w:rFonts w:asciiTheme="minorHAnsi" w:hAnsiTheme="minorHAnsi" w:cstheme="minorHAnsi"/>
                <w:color w:val="002060"/>
                <w:szCs w:val="24"/>
              </w:rPr>
              <w:t>roiectul și activitățile sale se încadrează în Obiectivul Specific al acestei Priorități (conform secțiunilor relevante din Ghidul solicitantului)?</w:t>
            </w:r>
          </w:p>
          <w:p w14:paraId="38E2743B" w14:textId="3A15A5EC" w:rsidR="00DF3AF6" w:rsidRPr="00C942EC" w:rsidRDefault="00DF3AF6" w:rsidP="00FE5F7E">
            <w:pPr>
              <w:pStyle w:val="ListParagraph"/>
              <w:numPr>
                <w:ilvl w:val="0"/>
                <w:numId w:val="74"/>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proiectul vizează </w:t>
            </w:r>
            <w:r w:rsidR="006D3458" w:rsidRPr="00603996">
              <w:rPr>
                <w:rFonts w:asciiTheme="minorHAnsi" w:hAnsiTheme="minorHAnsi" w:cstheme="minorHAnsi"/>
                <w:color w:val="002060"/>
                <w:szCs w:val="24"/>
              </w:rPr>
              <w:t>un institut oncologic</w:t>
            </w:r>
            <w:r w:rsidR="006D3458" w:rsidRPr="00603996">
              <w:rPr>
                <w:rFonts w:asciiTheme="minorHAnsi" w:hAnsiTheme="minorHAnsi" w:cstheme="minorHAnsi"/>
                <w:iCs/>
                <w:color w:val="002060"/>
                <w:szCs w:val="24"/>
              </w:rPr>
              <w:t xml:space="preserve"> </w:t>
            </w:r>
            <w:r w:rsidR="006D3458" w:rsidRPr="00603996">
              <w:rPr>
                <w:rFonts w:asciiTheme="minorHAnsi" w:hAnsiTheme="minorHAnsi" w:cstheme="minorHAnsi"/>
                <w:iCs/>
                <w:color w:val="002060"/>
                <w:szCs w:val="24"/>
                <w:u w:val="single"/>
              </w:rPr>
              <w:t>public</w:t>
            </w:r>
            <w:r w:rsidR="006D3458" w:rsidRPr="00603996">
              <w:rPr>
                <w:rFonts w:asciiTheme="minorHAnsi" w:hAnsiTheme="minorHAnsi" w:cstheme="minorHAnsi"/>
                <w:iCs/>
                <w:color w:val="002060"/>
                <w:szCs w:val="24"/>
              </w:rPr>
              <w:t xml:space="preserve"> din grupul țintă eligibil</w:t>
            </w:r>
            <w:r w:rsidR="006D3458">
              <w:rPr>
                <w:rFonts w:cstheme="minorHAnsi"/>
                <w:iCs/>
                <w:color w:val="002060"/>
                <w:szCs w:val="24"/>
              </w:rPr>
              <w:t xml:space="preserve"> - </w:t>
            </w:r>
            <w:r w:rsidR="006D3458" w:rsidRPr="00603996">
              <w:rPr>
                <w:rFonts w:asciiTheme="minorHAnsi" w:hAnsiTheme="minorHAnsi" w:cstheme="minorHAnsi"/>
                <w:iCs/>
                <w:color w:val="002060"/>
                <w:szCs w:val="24"/>
              </w:rPr>
              <w:t>IOCN</w:t>
            </w:r>
            <w:r w:rsidRPr="00C942EC">
              <w:rPr>
                <w:rFonts w:asciiTheme="minorHAnsi" w:hAnsiTheme="minorHAnsi" w:cstheme="minorHAnsi"/>
                <w:color w:val="002060"/>
                <w:szCs w:val="24"/>
              </w:rPr>
              <w:t>?</w:t>
            </w:r>
          </w:p>
          <w:p w14:paraId="6291C53C" w14:textId="4FE88FA6" w:rsidR="00DF3AF6" w:rsidRPr="00C942EC" w:rsidRDefault="00DF3AF6" w:rsidP="00FE5F7E">
            <w:pPr>
              <w:pStyle w:val="ListParagraph"/>
              <w:numPr>
                <w:ilvl w:val="0"/>
                <w:numId w:val="74"/>
              </w:numPr>
              <w:spacing w:after="0"/>
              <w:rPr>
                <w:rFonts w:asciiTheme="minorHAnsi" w:hAnsiTheme="minorHAnsi" w:cstheme="minorHAnsi"/>
                <w:color w:val="002060"/>
                <w:szCs w:val="24"/>
              </w:rPr>
            </w:pPr>
            <w:r w:rsidRPr="00C942EC">
              <w:rPr>
                <w:rFonts w:asciiTheme="minorHAnsi" w:hAnsiTheme="minorHAnsi" w:cstheme="minorHAnsi"/>
                <w:color w:val="002060"/>
                <w:szCs w:val="24"/>
              </w:rPr>
              <w:t>proiectul vizează investiții de tipul extindere/ modernizare/ reabilitare și dotare (dacă este necesar)</w:t>
            </w:r>
            <w:r w:rsidR="006D3458">
              <w:rPr>
                <w:rFonts w:asciiTheme="minorHAnsi" w:hAnsiTheme="minorHAnsi" w:cstheme="minorHAnsi"/>
                <w:color w:val="002060"/>
                <w:szCs w:val="24"/>
              </w:rPr>
              <w:t xml:space="preserve">, </w:t>
            </w:r>
            <w:r w:rsidR="006D3458" w:rsidRPr="006D3458">
              <w:rPr>
                <w:rFonts w:asciiTheme="minorHAnsi" w:hAnsiTheme="minorHAnsi" w:cstheme="minorHAnsi"/>
                <w:color w:val="002060"/>
                <w:szCs w:val="24"/>
              </w:rPr>
              <w:t>inclusiv laboratoare</w:t>
            </w:r>
            <w:r w:rsidRPr="00C942EC">
              <w:rPr>
                <w:rFonts w:asciiTheme="minorHAnsi" w:hAnsiTheme="minorHAnsi" w:cstheme="minorHAnsi"/>
                <w:color w:val="002060"/>
                <w:szCs w:val="24"/>
              </w:rPr>
              <w:t>?</w:t>
            </w:r>
          </w:p>
          <w:p w14:paraId="64325286" w14:textId="584C4C96" w:rsidR="007D2B2B" w:rsidRPr="00573878" w:rsidRDefault="00223602" w:rsidP="00FE5F7E">
            <w:pPr>
              <w:pStyle w:val="ListParagraph"/>
              <w:numPr>
                <w:ilvl w:val="0"/>
                <w:numId w:val="74"/>
              </w:numPr>
              <w:spacing w:after="0"/>
              <w:rPr>
                <w:rFonts w:asciiTheme="minorHAnsi" w:hAnsiTheme="minorHAnsi" w:cstheme="minorHAnsi"/>
                <w:color w:val="002060"/>
                <w:szCs w:val="24"/>
                <w:lang w:eastAsia="en-US"/>
              </w:rPr>
            </w:pPr>
            <w:bookmarkStart w:id="1" w:name="_Hlk140511758"/>
            <w:bookmarkStart w:id="2" w:name="_Hlk140512086"/>
            <w:commentRangeStart w:id="3"/>
            <w:commentRangeEnd w:id="3"/>
            <w:r>
              <w:rPr>
                <w:rStyle w:val="CommentReference"/>
                <w:rFonts w:ascii="Trebuchet MS" w:hAnsi="Trebuchet MS"/>
                <w:lang w:eastAsia="en-US"/>
              </w:rPr>
              <w:commentReference w:id="3"/>
            </w:r>
            <w:bookmarkEnd w:id="1"/>
            <w:bookmarkEnd w:id="2"/>
            <w:r w:rsidR="00922C05" w:rsidRPr="00573878">
              <w:rPr>
                <w:rFonts w:asciiTheme="minorHAnsi" w:hAnsiTheme="minorHAnsi" w:cstheme="minorHAnsi"/>
                <w:color w:val="002060"/>
                <w:szCs w:val="24"/>
                <w:lang w:eastAsia="en-US"/>
              </w:rPr>
              <w:t>Proiectul propus nu vizează investiții exclusiv in infrastructurile conexe (cămine, cantine, spații de recreere) și a spațiilor în care se desfășoară activități administrative (birouri, cabinete etc.)</w:t>
            </w:r>
          </w:p>
          <w:p w14:paraId="5E30D112" w14:textId="156E5409" w:rsidR="00922C05" w:rsidRPr="00D54566" w:rsidRDefault="00922C05" w:rsidP="00D54566">
            <w:pPr>
              <w:pStyle w:val="ListParagraph"/>
              <w:numPr>
                <w:ilvl w:val="0"/>
                <w:numId w:val="74"/>
              </w:numPr>
              <w:spacing w:after="0"/>
              <w:rPr>
                <w:color w:val="002060"/>
              </w:rPr>
            </w:pPr>
            <w:bookmarkStart w:id="4" w:name="_Hlk160637418"/>
            <w:r w:rsidRPr="00ED481E">
              <w:rPr>
                <w:rFonts w:asciiTheme="minorHAnsi" w:hAnsiTheme="minorHAnsi" w:cstheme="minorHAnsi"/>
                <w:color w:val="002060"/>
                <w:szCs w:val="24"/>
              </w:rPr>
              <w:t>Proiectul nu vizează investiții în clădiri care sunt expertizate tehnic şi încadrate în clasa I sau II de risc seismic la care nu s-au executat sau se află în curs de execuție lucrări de intervenție pentru creșterea nivelului de siguranță la acțiuni seismice a construcției existente;</w:t>
            </w:r>
            <w:bookmarkEnd w:id="4"/>
          </w:p>
        </w:tc>
        <w:tc>
          <w:tcPr>
            <w:tcW w:w="258" w:type="pct"/>
            <w:shd w:val="clear" w:color="auto" w:fill="auto"/>
          </w:tcPr>
          <w:p w14:paraId="11D18A51"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B3F2A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871F253"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66A3052"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7C8034F6"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A1A0A9" w14:textId="77777777" w:rsidR="00922C05" w:rsidRPr="00C942EC" w:rsidRDefault="00922C05" w:rsidP="00FE5F7E">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XII. Grupul țintă al proiectului trebuie să se încadreze în categoriile eligibile menționate în  prezentul Ghid, respectiv </w:t>
            </w:r>
          </w:p>
          <w:p w14:paraId="1F9D55A1" w14:textId="103F9819" w:rsidR="00DF3AF6" w:rsidRPr="00C942EC" w:rsidRDefault="0065225C" w:rsidP="006A1C4E">
            <w:pPr>
              <w:pStyle w:val="ListParagraph"/>
              <w:numPr>
                <w:ilvl w:val="0"/>
                <w:numId w:val="75"/>
              </w:numPr>
              <w:spacing w:after="0"/>
              <w:rPr>
                <w:rFonts w:asciiTheme="minorHAnsi" w:hAnsiTheme="minorHAnsi" w:cstheme="minorHAnsi"/>
                <w:color w:val="002060"/>
              </w:rPr>
            </w:pPr>
            <w:r w:rsidRPr="00C942EC">
              <w:rPr>
                <w:rFonts w:asciiTheme="minorHAnsi" w:hAnsiTheme="minorHAnsi" w:cstheme="minorHAnsi"/>
                <w:color w:val="002060"/>
                <w:szCs w:val="24"/>
              </w:rPr>
              <w:t>P</w:t>
            </w:r>
            <w:r w:rsidR="00A63151" w:rsidRPr="00C942EC">
              <w:rPr>
                <w:rFonts w:asciiTheme="minorHAnsi" w:hAnsiTheme="minorHAnsi" w:cstheme="minorHAnsi"/>
                <w:color w:val="002060"/>
                <w:szCs w:val="24"/>
              </w:rPr>
              <w:t>roiectul vizează investiții de tipul extindere/ reabilitare/ modernizare</w:t>
            </w:r>
            <w:r w:rsidR="007155F6">
              <w:rPr>
                <w:rFonts w:asciiTheme="minorHAnsi" w:hAnsiTheme="minorHAnsi" w:cstheme="minorHAnsi"/>
                <w:color w:val="002060"/>
                <w:szCs w:val="24"/>
              </w:rPr>
              <w:t>/</w:t>
            </w:r>
            <w:r w:rsidR="00DF3AF6" w:rsidRPr="00C942EC">
              <w:rPr>
                <w:rFonts w:asciiTheme="minorHAnsi" w:hAnsiTheme="minorHAnsi" w:cstheme="minorHAnsi"/>
                <w:color w:val="002060"/>
                <w:szCs w:val="24"/>
              </w:rPr>
              <w:t xml:space="preserve"> dotare (dacă este cazul)</w:t>
            </w:r>
            <w:r w:rsidR="006D3458">
              <w:rPr>
                <w:rFonts w:asciiTheme="minorHAnsi" w:hAnsiTheme="minorHAnsi" w:cstheme="minorHAnsi"/>
                <w:color w:val="002060"/>
                <w:szCs w:val="24"/>
              </w:rPr>
              <w:t xml:space="preserve">, </w:t>
            </w:r>
            <w:r w:rsidR="006D3458" w:rsidRPr="006D3458">
              <w:rPr>
                <w:rFonts w:asciiTheme="minorHAnsi" w:hAnsiTheme="minorHAnsi" w:cstheme="minorHAnsi"/>
                <w:color w:val="002060"/>
                <w:szCs w:val="24"/>
              </w:rPr>
              <w:t xml:space="preserve">inclusiv laboratoare </w:t>
            </w:r>
            <w:r w:rsidR="00C942EC" w:rsidRPr="00C942EC">
              <w:rPr>
                <w:rFonts w:asciiTheme="minorHAnsi" w:hAnsiTheme="minorHAnsi" w:cstheme="minorHAnsi"/>
                <w:iCs/>
                <w:color w:val="002060"/>
                <w:szCs w:val="24"/>
              </w:rPr>
              <w:t xml:space="preserve">conform </w:t>
            </w:r>
            <w:r w:rsidR="00C942EC" w:rsidRPr="00C942EC">
              <w:rPr>
                <w:rFonts w:asciiTheme="minorHAnsi" w:hAnsiTheme="minorHAnsi" w:cstheme="minorHAnsi"/>
                <w:b/>
                <w:bCs/>
                <w:iCs/>
                <w:color w:val="002060"/>
                <w:szCs w:val="24"/>
              </w:rPr>
              <w:t>Grup țintă vizat de apelul de proiecte</w:t>
            </w:r>
          </w:p>
        </w:tc>
        <w:tc>
          <w:tcPr>
            <w:tcW w:w="258" w:type="pct"/>
            <w:shd w:val="clear" w:color="auto" w:fill="auto"/>
          </w:tcPr>
          <w:p w14:paraId="71EAB9FB"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4EDD0BD"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26DB48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5B499E2" w14:textId="77777777" w:rsidR="00922C05" w:rsidRPr="00C942EC" w:rsidRDefault="00922C05" w:rsidP="00FE5F7E">
            <w:pPr>
              <w:spacing w:before="0" w:after="0"/>
              <w:jc w:val="both"/>
              <w:rPr>
                <w:rFonts w:asciiTheme="minorHAnsi" w:hAnsiTheme="minorHAnsi" w:cstheme="minorHAnsi"/>
                <w:color w:val="002060"/>
                <w:sz w:val="24"/>
              </w:rPr>
            </w:pPr>
          </w:p>
        </w:tc>
      </w:tr>
      <w:tr w:rsidR="004633F6" w:rsidRPr="00C942EC" w14:paraId="4B64D918"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3D4DFE7" w14:textId="3D3A39BB" w:rsidR="006D3458" w:rsidRPr="00C942EC" w:rsidRDefault="004633F6" w:rsidP="006D3458">
            <w:pPr>
              <w:spacing w:before="6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XIII. Proiectul respectă țintele minime ale indicatorilor de realizare imediată și de rezultat  - conform secțiunilor 3.8.1 </w:t>
            </w:r>
            <w:bookmarkStart w:id="5" w:name="_Toc141691626"/>
            <w:r w:rsidRPr="00C942EC">
              <w:rPr>
                <w:rFonts w:asciiTheme="minorHAnsi" w:hAnsiTheme="minorHAnsi" w:cstheme="minorHAnsi"/>
                <w:b/>
                <w:bCs/>
                <w:color w:val="002060"/>
                <w:sz w:val="24"/>
              </w:rPr>
              <w:t>Indicatori de realizare</w:t>
            </w:r>
            <w:bookmarkEnd w:id="5"/>
            <w:r w:rsidRPr="00C942EC">
              <w:rPr>
                <w:rFonts w:asciiTheme="minorHAnsi" w:hAnsiTheme="minorHAnsi" w:cstheme="minorHAnsi"/>
                <w:b/>
                <w:bCs/>
                <w:color w:val="002060"/>
                <w:sz w:val="24"/>
              </w:rPr>
              <w:t xml:space="preserve"> și 3.8.2. Indicatori de rezultat</w:t>
            </w:r>
          </w:p>
          <w:p w14:paraId="5D7CB49B" w14:textId="72BAAA7B" w:rsidR="004633F6" w:rsidRPr="00C942EC" w:rsidRDefault="004633F6" w:rsidP="00C756D8">
            <w:pPr>
              <w:spacing w:before="60" w:after="0"/>
              <w:jc w:val="both"/>
              <w:rPr>
                <w:rFonts w:asciiTheme="minorHAnsi" w:hAnsiTheme="minorHAnsi" w:cstheme="minorHAnsi"/>
                <w:b/>
                <w:bCs/>
                <w:color w:val="002060"/>
                <w:sz w:val="24"/>
              </w:rPr>
            </w:pPr>
            <w:r w:rsidRPr="00C942EC">
              <w:rPr>
                <w:rFonts w:asciiTheme="minorHAnsi" w:hAnsiTheme="minorHAnsi" w:cstheme="minorHAnsi"/>
                <w:b/>
                <w:bCs/>
                <w:color w:val="17365D" w:themeColor="text2" w:themeShade="BF"/>
                <w:sz w:val="24"/>
              </w:rPr>
              <w:t>Proiectul include indicatorii suplimentari</w:t>
            </w:r>
            <w:r w:rsidRPr="00C942EC">
              <w:rPr>
                <w:rFonts w:asciiTheme="minorHAnsi" w:hAnsiTheme="minorHAnsi" w:cstheme="minorHAnsi"/>
                <w:b/>
                <w:bCs/>
                <w:iCs/>
                <w:color w:val="17365D" w:themeColor="text2" w:themeShade="BF"/>
                <w:sz w:val="24"/>
              </w:rPr>
              <w:t xml:space="preserve"> </w:t>
            </w:r>
            <w:r w:rsidRPr="00C942EC">
              <w:rPr>
                <w:rFonts w:asciiTheme="minorHAnsi" w:hAnsiTheme="minorHAnsi" w:cstheme="minorHAnsi"/>
                <w:i/>
                <w:color w:val="002060"/>
                <w:sz w:val="24"/>
              </w:rPr>
              <w:t>menționați în</w:t>
            </w:r>
            <w:r w:rsidRPr="00C942EC">
              <w:rPr>
                <w:rFonts w:asciiTheme="minorHAnsi" w:hAnsiTheme="minorHAnsi" w:cstheme="minorHAnsi"/>
                <w:b/>
                <w:bCs/>
                <w:iCs/>
                <w:color w:val="17365D" w:themeColor="text2" w:themeShade="BF"/>
                <w:sz w:val="24"/>
              </w:rPr>
              <w:t xml:space="preserve"> </w:t>
            </w:r>
            <w:bookmarkStart w:id="6" w:name="_Hlk134973342"/>
            <w:r w:rsidRPr="002744FC">
              <w:rPr>
                <w:rFonts w:asciiTheme="minorHAnsi" w:hAnsiTheme="minorHAnsi" w:cstheme="minorHAnsi"/>
                <w:i/>
                <w:color w:val="002060"/>
                <w:sz w:val="24"/>
              </w:rPr>
              <w:t>secțiunea 3.17.</w:t>
            </w:r>
            <w:r w:rsidR="003E0141" w:rsidRPr="002744FC">
              <w:rPr>
                <w:rFonts w:asciiTheme="minorHAnsi" w:hAnsiTheme="minorHAnsi" w:cstheme="minorHAnsi"/>
                <w:i/>
                <w:color w:val="002060"/>
                <w:sz w:val="24"/>
              </w:rPr>
              <w:t>5</w:t>
            </w:r>
            <w:r w:rsidRPr="002744FC">
              <w:rPr>
                <w:rFonts w:asciiTheme="minorHAnsi" w:hAnsiTheme="minorHAnsi" w:cstheme="minorHAnsi"/>
                <w:i/>
                <w:color w:val="002060"/>
                <w:sz w:val="24"/>
              </w:rPr>
              <w:t xml:space="preserve"> I</w:t>
            </w:r>
            <w:r w:rsidRPr="00C942EC">
              <w:rPr>
                <w:rFonts w:asciiTheme="minorHAnsi" w:hAnsiTheme="minorHAnsi" w:cstheme="minorHAnsi"/>
                <w:i/>
                <w:color w:val="002060"/>
                <w:sz w:val="24"/>
              </w:rPr>
              <w:t>ndicatori de monitorizare a efectelor asupra mediului.</w:t>
            </w:r>
            <w:r w:rsidRPr="00C942EC">
              <w:rPr>
                <w:rFonts w:asciiTheme="minorHAnsi" w:hAnsiTheme="minorHAnsi" w:cstheme="minorHAnsi"/>
                <w:color w:val="002060"/>
                <w:sz w:val="24"/>
              </w:rPr>
              <w:t xml:space="preserve"> Aceștia vor fi avuți în vedere în mod obligatoriu </w:t>
            </w:r>
            <w:bookmarkStart w:id="7" w:name="_Hlk136432951"/>
            <w:r w:rsidRPr="00C942EC">
              <w:rPr>
                <w:rFonts w:asciiTheme="minorHAnsi" w:hAnsiTheme="minorHAnsi" w:cstheme="minorHAnsi"/>
                <w:color w:val="002060"/>
                <w:sz w:val="24"/>
              </w:rPr>
              <w:t xml:space="preserve">exclusiv </w:t>
            </w:r>
            <w:bookmarkEnd w:id="7"/>
            <w:r w:rsidRPr="00C942EC">
              <w:rPr>
                <w:rFonts w:asciiTheme="minorHAnsi" w:hAnsiTheme="minorHAnsi" w:cstheme="minorHAnsi"/>
                <w:color w:val="002060"/>
                <w:sz w:val="24"/>
              </w:rPr>
              <w:t>în procesul de monitorizare fiind prevăzuți în rapoartele de monitorizare la nivel de proiect.</w:t>
            </w:r>
            <w:bookmarkEnd w:id="6"/>
          </w:p>
        </w:tc>
        <w:tc>
          <w:tcPr>
            <w:tcW w:w="258" w:type="pct"/>
            <w:shd w:val="clear" w:color="auto" w:fill="auto"/>
          </w:tcPr>
          <w:p w14:paraId="1429863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80F832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627B428"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C372A76"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836C54"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E93A98" w14:textId="77777777"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XIV. Cheltuielile bugetului </w:t>
            </w:r>
          </w:p>
          <w:p w14:paraId="6C79C0FE" w14:textId="62517DC9" w:rsidR="004633F6" w:rsidRPr="00C942EC" w:rsidRDefault="004633F6" w:rsidP="004633F6">
            <w:pPr>
              <w:pStyle w:val="ListParagraph"/>
              <w:numPr>
                <w:ilvl w:val="0"/>
                <w:numId w:val="80"/>
              </w:numPr>
              <w:spacing w:after="0"/>
              <w:rPr>
                <w:rFonts w:asciiTheme="minorHAnsi" w:hAnsiTheme="minorHAnsi" w:cstheme="minorHAnsi"/>
                <w:b/>
                <w:bCs/>
                <w:color w:val="002060"/>
                <w:szCs w:val="24"/>
              </w:rPr>
            </w:pPr>
            <w:r w:rsidRPr="00C942EC">
              <w:rPr>
                <w:rFonts w:asciiTheme="minorHAnsi" w:hAnsiTheme="minorHAnsi" w:cstheme="minorHAnsi"/>
                <w:color w:val="002060"/>
                <w:szCs w:val="24"/>
              </w:rPr>
              <w:t>Cheltuielile prevăzute respectă prevederile legale privind eligibilitatea</w:t>
            </w:r>
          </w:p>
          <w:p w14:paraId="0AC5ADA4" w14:textId="7DC58B41" w:rsidR="004633F6" w:rsidRPr="00C942EC" w:rsidRDefault="004633F6" w:rsidP="004633F6">
            <w:pPr>
              <w:pStyle w:val="ListParagraph"/>
              <w:numPr>
                <w:ilvl w:val="0"/>
                <w:numId w:val="80"/>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Cheltuielile indirecte nu vor depăși </w:t>
            </w:r>
            <w:r w:rsidR="006D3458">
              <w:rPr>
                <w:rFonts w:asciiTheme="minorHAnsi" w:hAnsiTheme="minorHAnsi" w:cstheme="minorHAnsi"/>
                <w:color w:val="002060"/>
                <w:szCs w:val="24"/>
              </w:rPr>
              <w:t>5</w:t>
            </w:r>
            <w:r w:rsidRPr="00C942EC">
              <w:rPr>
                <w:rFonts w:asciiTheme="minorHAnsi" w:hAnsiTheme="minorHAnsi" w:cstheme="minorHAnsi"/>
                <w:color w:val="002060"/>
                <w:szCs w:val="24"/>
              </w:rPr>
              <w:t>% din valoarea totală a cheltuielilor eligibile directe</w:t>
            </w:r>
          </w:p>
          <w:p w14:paraId="1CA96BD9" w14:textId="1D98024C" w:rsidR="00CA28F3" w:rsidRPr="00CA28F3" w:rsidRDefault="002C15D4" w:rsidP="002C15D4">
            <w:pPr>
              <w:pStyle w:val="ListParagraph"/>
              <w:numPr>
                <w:ilvl w:val="0"/>
                <w:numId w:val="80"/>
              </w:numPr>
              <w:spacing w:after="0"/>
              <w:ind w:right="120"/>
              <w:rPr>
                <w:rFonts w:asciiTheme="minorHAnsi" w:hAnsiTheme="minorHAnsi" w:cstheme="minorHAnsi"/>
                <w:bCs/>
                <w:color w:val="002060"/>
                <w:szCs w:val="24"/>
              </w:rPr>
            </w:pPr>
            <w:r>
              <w:rPr>
                <w:rFonts w:asciiTheme="minorHAnsi" w:hAnsiTheme="minorHAnsi" w:cstheme="minorHAnsi"/>
                <w:color w:val="002060"/>
                <w:szCs w:val="24"/>
              </w:rPr>
              <w:lastRenderedPageBreak/>
              <w:t>Sunt prevăzute cheltuieli pentru cel puțin una din următoarele a</w:t>
            </w:r>
            <w:r w:rsidR="004633F6" w:rsidRPr="00C942EC">
              <w:rPr>
                <w:rFonts w:asciiTheme="minorHAnsi" w:hAnsiTheme="minorHAnsi" w:cstheme="minorHAnsi"/>
                <w:color w:val="002060"/>
                <w:szCs w:val="24"/>
              </w:rPr>
              <w:t>ctivități</w:t>
            </w:r>
            <w:r>
              <w:rPr>
                <w:rFonts w:asciiTheme="minorHAnsi" w:hAnsiTheme="minorHAnsi" w:cstheme="minorHAnsi"/>
                <w:color w:val="002060"/>
                <w:szCs w:val="24"/>
              </w:rPr>
              <w:t>:</w:t>
            </w:r>
            <w:r w:rsidR="004633F6" w:rsidRPr="00C942EC">
              <w:rPr>
                <w:rFonts w:asciiTheme="minorHAnsi" w:hAnsiTheme="minorHAnsi" w:cstheme="minorHAnsi"/>
                <w:color w:val="002060"/>
                <w:szCs w:val="24"/>
              </w:rPr>
              <w:t xml:space="preserve"> </w:t>
            </w:r>
            <w:r w:rsidR="004633F6" w:rsidRPr="00C942EC">
              <w:rPr>
                <w:rFonts w:asciiTheme="minorHAnsi" w:hAnsiTheme="minorHAnsi" w:cstheme="minorHAnsi"/>
                <w:i/>
                <w:color w:val="002060"/>
                <w:szCs w:val="24"/>
              </w:rPr>
              <w:t xml:space="preserve">modernizare/reabilitare, extindere la construcțiile existente, inclusiv lucrări de conectare la clădiri existente, </w:t>
            </w:r>
            <w:r w:rsidR="004633F6" w:rsidRPr="00C942EC">
              <w:rPr>
                <w:rFonts w:asciiTheme="minorHAnsi" w:hAnsiTheme="minorHAnsi" w:cstheme="minorHAnsi"/>
                <w:color w:val="002060"/>
                <w:szCs w:val="24"/>
              </w:rPr>
              <w:t>prevăzute în prezentul Ghid - secțiunea I.3</w:t>
            </w:r>
          </w:p>
          <w:p w14:paraId="258A025F" w14:textId="4E6188D6" w:rsidR="004633F6" w:rsidRPr="006A1C4E" w:rsidRDefault="00CA28F3" w:rsidP="00CA28F3">
            <w:pPr>
              <w:pStyle w:val="ListParagraph"/>
              <w:numPr>
                <w:ilvl w:val="0"/>
                <w:numId w:val="80"/>
              </w:numPr>
              <w:spacing w:after="0"/>
              <w:ind w:right="120"/>
              <w:rPr>
                <w:rFonts w:asciiTheme="minorHAnsi" w:hAnsiTheme="minorHAnsi" w:cstheme="minorHAnsi"/>
                <w:bCs/>
                <w:color w:val="002060"/>
                <w:szCs w:val="24"/>
              </w:rPr>
            </w:pPr>
            <w:r w:rsidRPr="002744FC">
              <w:rPr>
                <w:rFonts w:asciiTheme="minorHAnsi" w:hAnsiTheme="minorHAnsi" w:cstheme="minorHAnsi"/>
                <w:color w:val="002060"/>
                <w:szCs w:val="24"/>
              </w:rPr>
              <w:t>Proiectul nu se limitează la măsuri de performanță energetică.</w:t>
            </w:r>
          </w:p>
        </w:tc>
        <w:tc>
          <w:tcPr>
            <w:tcW w:w="258" w:type="pct"/>
            <w:shd w:val="clear" w:color="auto" w:fill="auto"/>
          </w:tcPr>
          <w:p w14:paraId="3A89BBA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0F1820F"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C176BB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8C2566"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B970A32" w14:textId="77777777" w:rsidTr="00E471EB">
        <w:trPr>
          <w:trHeight w:val="55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9D9C49B" w14:textId="77777777" w:rsidR="004633F6" w:rsidRPr="00C942EC" w:rsidRDefault="004633F6" w:rsidP="004633F6">
            <w:pPr>
              <w:spacing w:before="0" w:after="0"/>
              <w:jc w:val="both"/>
              <w:rPr>
                <w:rFonts w:asciiTheme="minorHAnsi" w:hAnsiTheme="minorHAnsi" w:cstheme="minorHAnsi"/>
                <w:b/>
                <w:bCs/>
                <w:color w:val="17365D" w:themeColor="text2" w:themeShade="BF"/>
                <w:sz w:val="24"/>
              </w:rPr>
            </w:pPr>
            <w:r w:rsidRPr="00C942EC">
              <w:rPr>
                <w:rFonts w:asciiTheme="minorHAnsi" w:hAnsiTheme="minorHAnsi" w:cstheme="minorHAnsi"/>
                <w:b/>
                <w:bCs/>
                <w:color w:val="17365D" w:themeColor="text2" w:themeShade="BF"/>
                <w:sz w:val="24"/>
              </w:rPr>
              <w:t>XV: Bugetul proiectului</w:t>
            </w:r>
          </w:p>
          <w:p w14:paraId="325863A6" w14:textId="77777777" w:rsidR="004633F6" w:rsidRPr="006A1C4E" w:rsidRDefault="004633F6" w:rsidP="004633F6">
            <w:pPr>
              <w:pStyle w:val="ListParagraph"/>
              <w:numPr>
                <w:ilvl w:val="0"/>
                <w:numId w:val="76"/>
              </w:numPr>
              <w:spacing w:after="0"/>
              <w:rPr>
                <w:rFonts w:asciiTheme="minorHAnsi" w:hAnsiTheme="minorHAnsi" w:cstheme="minorHAnsi"/>
                <w:color w:val="002060"/>
                <w:szCs w:val="24"/>
              </w:rPr>
            </w:pPr>
            <w:r w:rsidRPr="006A1C4E">
              <w:rPr>
                <w:rFonts w:asciiTheme="minorHAnsi" w:hAnsiTheme="minorHAnsi" w:cstheme="minorHAnsi"/>
                <w:color w:val="002060"/>
                <w:szCs w:val="24"/>
              </w:rPr>
              <w:t>Bugetul proiectului respectă formatul potrivit Ordinului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8A39C03" w14:textId="5D249509" w:rsidR="004633F6" w:rsidRPr="00C942EC" w:rsidRDefault="004633F6" w:rsidP="004633F6">
            <w:pPr>
              <w:pStyle w:val="ListParagraph"/>
              <w:numPr>
                <w:ilvl w:val="0"/>
                <w:numId w:val="76"/>
              </w:numPr>
              <w:tabs>
                <w:tab w:val="num" w:pos="2160"/>
              </w:tabs>
              <w:spacing w:after="0"/>
              <w:rPr>
                <w:rFonts w:asciiTheme="minorHAnsi" w:hAnsiTheme="minorHAnsi" w:cstheme="minorHAnsi"/>
                <w:color w:val="17365D" w:themeColor="text2" w:themeShade="BF"/>
                <w:szCs w:val="24"/>
              </w:rPr>
            </w:pPr>
            <w:r w:rsidRPr="006A1C4E">
              <w:rPr>
                <w:rFonts w:asciiTheme="minorHAnsi" w:hAnsiTheme="minorHAnsi" w:cstheme="minorHAnsi"/>
                <w:color w:val="002060"/>
                <w:szCs w:val="24"/>
              </w:rPr>
              <w:t>Bugetul proiectului respectă rata de cofinanțare prevăzută în ghidul solicitantului?</w:t>
            </w:r>
          </w:p>
        </w:tc>
        <w:tc>
          <w:tcPr>
            <w:tcW w:w="258" w:type="pct"/>
            <w:shd w:val="clear" w:color="auto" w:fill="auto"/>
          </w:tcPr>
          <w:p w14:paraId="17A4FCD4"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F840D6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803380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E8A52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3EF22A87" w14:textId="77777777" w:rsidTr="002744FC">
        <w:trPr>
          <w:trHeight w:val="922"/>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6EC87A" w14:textId="77777777"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XVI. Proiectul cuprinde măsurile minime de informare și publicitate?</w:t>
            </w:r>
          </w:p>
          <w:p w14:paraId="010DBF86" w14:textId="2B77D64D" w:rsidR="004633F6" w:rsidRPr="00C942EC" w:rsidRDefault="004633F6" w:rsidP="004633F6">
            <w:pPr>
              <w:pStyle w:val="ListParagraph"/>
              <w:numPr>
                <w:ilvl w:val="0"/>
                <w:numId w:val="20"/>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În cererea de finanțare sunt descrise activitățile obligatorii de informare și publicitate proiect prevăzute în </w:t>
            </w:r>
            <w:r w:rsidRPr="00C942EC">
              <w:rPr>
                <w:rFonts w:asciiTheme="minorHAnsi" w:hAnsiTheme="minorHAnsi" w:cstheme="minorHAnsi"/>
                <w:iCs/>
                <w:color w:val="002060"/>
                <w:szCs w:val="24"/>
              </w:rPr>
              <w:t>ghidul solicitantului secțiune 3.21</w:t>
            </w:r>
          </w:p>
        </w:tc>
        <w:tc>
          <w:tcPr>
            <w:tcW w:w="258" w:type="pct"/>
            <w:shd w:val="clear" w:color="auto" w:fill="auto"/>
          </w:tcPr>
          <w:p w14:paraId="07792AE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E70CF9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8D8C51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0E9EE3"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8C0A3E8" w14:textId="77777777" w:rsidTr="00E471EB">
        <w:trPr>
          <w:trHeight w:val="116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B56627E" w14:textId="77777777" w:rsidR="004633F6" w:rsidRPr="00C942EC" w:rsidRDefault="004633F6" w:rsidP="004633F6">
            <w:pPr>
              <w:spacing w:before="0" w:after="0"/>
              <w:jc w:val="both"/>
              <w:rPr>
                <w:rFonts w:asciiTheme="minorHAnsi" w:hAnsiTheme="minorHAnsi" w:cstheme="minorHAnsi"/>
                <w:b/>
                <w:iCs/>
                <w:color w:val="002060"/>
                <w:sz w:val="24"/>
              </w:rPr>
            </w:pPr>
            <w:r w:rsidRPr="00C942EC">
              <w:rPr>
                <w:rFonts w:asciiTheme="minorHAnsi" w:hAnsiTheme="minorHAnsi" w:cstheme="minorHAnsi"/>
                <w:b/>
                <w:color w:val="002060"/>
                <w:sz w:val="24"/>
              </w:rPr>
              <w:t xml:space="preserve">XVII. </w:t>
            </w:r>
            <w:r w:rsidRPr="00C942EC">
              <w:rPr>
                <w:rFonts w:asciiTheme="minorHAnsi" w:hAnsiTheme="minorHAnsi" w:cstheme="minorHAnsi"/>
                <w:b/>
                <w:iCs/>
                <w:color w:val="002060"/>
                <w:sz w:val="24"/>
              </w:rPr>
              <w:t>Conformitatea cu art. 63 alin.6  din Regulamentul al Parlamentului European și al Consiliului nr. 2021/1060</w:t>
            </w:r>
          </w:p>
          <w:p w14:paraId="6C0D79BA" w14:textId="11A4F161" w:rsidR="004633F6" w:rsidRPr="00C942EC" w:rsidRDefault="004633F6" w:rsidP="004633F6">
            <w:pPr>
              <w:pStyle w:val="ListParagraph"/>
              <w:numPr>
                <w:ilvl w:val="0"/>
                <w:numId w:val="68"/>
              </w:numPr>
              <w:spacing w:after="0"/>
              <w:rPr>
                <w:rFonts w:asciiTheme="minorHAnsi" w:hAnsiTheme="minorHAnsi" w:cstheme="minorHAnsi"/>
                <w:b/>
                <w:color w:val="002060"/>
                <w:szCs w:val="24"/>
              </w:rPr>
            </w:pPr>
            <w:r w:rsidRPr="00C942EC">
              <w:rPr>
                <w:rFonts w:asciiTheme="minorHAnsi" w:hAnsiTheme="minorHAnsi" w:cstheme="minorHAnsi"/>
                <w:color w:val="002060"/>
                <w:szCs w:val="24"/>
              </w:rPr>
              <w:t>Proiectul propus spre finanțare nu a fost încheiat în mod fizic sau implementat integral înainte de depunerea  cererii de finanțare în cadrul PS, indiferent dacă toate plățile aferente au fost realizate sau nu de către beneficiar?</w:t>
            </w:r>
          </w:p>
        </w:tc>
        <w:tc>
          <w:tcPr>
            <w:tcW w:w="258" w:type="pct"/>
            <w:shd w:val="clear" w:color="auto" w:fill="auto"/>
          </w:tcPr>
          <w:p w14:paraId="5C03BB72"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63AED64"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6DB1DB2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3198D2"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6AB2256" w14:textId="77777777" w:rsidTr="00E471EB">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15CB92C"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XVIII. Încadrarea sprijinului public solicitat în limitele valorilor minime și maxime nerambursabile în conformitate cu prevederile ghidului solicitantului</w:t>
            </w:r>
          </w:p>
          <w:p w14:paraId="4D38A82C" w14:textId="77777777" w:rsidR="004633F6" w:rsidRPr="00C942EC" w:rsidRDefault="004633F6" w:rsidP="004633F6">
            <w:pPr>
              <w:spacing w:before="0" w:after="0"/>
              <w:jc w:val="both"/>
              <w:rPr>
                <w:rFonts w:asciiTheme="minorHAnsi" w:eastAsia="SimSun" w:hAnsiTheme="minorHAnsi" w:cstheme="minorHAnsi"/>
                <w:color w:val="002060"/>
                <w:sz w:val="24"/>
              </w:rPr>
            </w:pPr>
            <w:r w:rsidRPr="00C942EC">
              <w:rPr>
                <w:rFonts w:asciiTheme="minorHAnsi" w:eastAsia="SimSun" w:hAnsiTheme="minorHAnsi" w:cstheme="minorHAnsi"/>
                <w:color w:val="002060"/>
                <w:sz w:val="24"/>
              </w:rPr>
              <w:t>Valoarea totală eligibilă a cererii de finanțare se încadrează în limitele minime și maxime?</w:t>
            </w:r>
          </w:p>
          <w:p w14:paraId="400675CB" w14:textId="77777777" w:rsidR="004633F6" w:rsidRPr="00C942EC" w:rsidRDefault="004633F6" w:rsidP="004633F6">
            <w:pPr>
              <w:pStyle w:val="bullet"/>
              <w:numPr>
                <w:ilvl w:val="0"/>
                <w:numId w:val="54"/>
              </w:numPr>
              <w:spacing w:before="0" w:after="0"/>
              <w:rPr>
                <w:rFonts w:asciiTheme="minorHAnsi" w:hAnsiTheme="minorHAnsi" w:cstheme="minorHAnsi"/>
                <w:color w:val="002060"/>
                <w:sz w:val="24"/>
                <w:lang w:eastAsia="sk-SK"/>
              </w:rPr>
            </w:pPr>
            <w:r w:rsidRPr="00C942EC">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21D9C193" w14:textId="575C36C8" w:rsidR="004633F6" w:rsidRPr="002C2BF9" w:rsidRDefault="004633F6" w:rsidP="006A1C4E">
            <w:pPr>
              <w:pStyle w:val="bullet"/>
              <w:numPr>
                <w:ilvl w:val="1"/>
                <w:numId w:val="54"/>
              </w:numPr>
              <w:spacing w:before="0" w:after="0"/>
              <w:rPr>
                <w:rFonts w:asciiTheme="minorHAnsi" w:hAnsiTheme="minorHAnsi" w:cstheme="minorHAnsi"/>
                <w:color w:val="002060"/>
                <w:sz w:val="24"/>
                <w:lang w:eastAsia="sk-SK"/>
              </w:rPr>
            </w:pPr>
            <w:r w:rsidRPr="00C942EC">
              <w:rPr>
                <w:rFonts w:asciiTheme="minorHAnsi" w:hAnsiTheme="minorHAnsi" w:cstheme="minorHAnsi"/>
                <w:color w:val="002060"/>
                <w:sz w:val="24"/>
                <w:lang w:eastAsia="sk-SK"/>
              </w:rPr>
              <w:t xml:space="preserve">minim </w:t>
            </w:r>
            <w:r w:rsidR="006D3458">
              <w:rPr>
                <w:rFonts w:asciiTheme="minorHAnsi" w:hAnsiTheme="minorHAnsi" w:cstheme="minorHAnsi"/>
                <w:color w:val="002060"/>
                <w:sz w:val="24"/>
                <w:lang w:eastAsia="sk-SK"/>
              </w:rPr>
              <w:t>5.000.000</w:t>
            </w:r>
            <w:r w:rsidRPr="00C942EC">
              <w:rPr>
                <w:rFonts w:asciiTheme="minorHAnsi" w:hAnsiTheme="minorHAnsi" w:cstheme="minorHAnsi"/>
                <w:color w:val="002060"/>
                <w:sz w:val="24"/>
                <w:lang w:eastAsia="sk-SK"/>
              </w:rPr>
              <w:t xml:space="preserve"> euro, maxim </w:t>
            </w:r>
            <w:r w:rsidR="006D3458">
              <w:rPr>
                <w:rFonts w:asciiTheme="minorHAnsi" w:hAnsiTheme="minorHAnsi" w:cstheme="minorHAnsi"/>
                <w:color w:val="002060"/>
                <w:sz w:val="24"/>
                <w:lang w:eastAsia="sk-SK"/>
              </w:rPr>
              <w:t>2</w:t>
            </w:r>
            <w:r w:rsidR="002744FC">
              <w:rPr>
                <w:rFonts w:asciiTheme="minorHAnsi" w:hAnsiTheme="minorHAnsi" w:cstheme="minorHAnsi"/>
                <w:color w:val="002060"/>
                <w:sz w:val="24"/>
                <w:lang w:eastAsia="sk-SK"/>
              </w:rPr>
              <w:t>1</w:t>
            </w:r>
            <w:r w:rsidRPr="00C942EC">
              <w:rPr>
                <w:rFonts w:asciiTheme="minorHAnsi" w:hAnsiTheme="minorHAnsi" w:cstheme="minorHAnsi"/>
                <w:color w:val="002060"/>
                <w:sz w:val="24"/>
                <w:lang w:eastAsia="sk-SK"/>
              </w:rPr>
              <w:t>.000.000 euro</w:t>
            </w:r>
          </w:p>
        </w:tc>
        <w:tc>
          <w:tcPr>
            <w:tcW w:w="258" w:type="pct"/>
            <w:shd w:val="clear" w:color="auto" w:fill="auto"/>
          </w:tcPr>
          <w:p w14:paraId="39E3F95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9E28A9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2EC0EA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4FB45A2"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A25D61C" w14:textId="77777777" w:rsidTr="00E471EB">
        <w:trPr>
          <w:trHeight w:val="76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E50F67E" w14:textId="77777777" w:rsidR="004633F6" w:rsidRPr="00C942EC" w:rsidRDefault="004633F6" w:rsidP="004633F6">
            <w:pPr>
              <w:pStyle w:val="Header"/>
              <w:tabs>
                <w:tab w:val="center" w:pos="318"/>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XIX. Perioada de implementare a activităților proiectului</w:t>
            </w:r>
          </w:p>
          <w:p w14:paraId="530CEA8F" w14:textId="63AD3778" w:rsidR="004633F6" w:rsidRPr="00C942EC" w:rsidRDefault="004633F6" w:rsidP="004633F6">
            <w:pPr>
              <w:pStyle w:val="ListParagraph"/>
              <w:numPr>
                <w:ilvl w:val="0"/>
                <w:numId w:val="39"/>
              </w:numPr>
              <w:spacing w:after="0"/>
              <w:rPr>
                <w:rFonts w:asciiTheme="minorHAnsi" w:hAnsiTheme="minorHAnsi" w:cstheme="minorHAnsi"/>
                <w:b/>
                <w:color w:val="002060"/>
                <w:szCs w:val="24"/>
              </w:rPr>
            </w:pPr>
            <w:r w:rsidRPr="00C942EC">
              <w:rPr>
                <w:rFonts w:asciiTheme="minorHAnsi" w:hAnsiTheme="minorHAnsi" w:cstheme="minorHAnsi"/>
                <w:color w:val="002060"/>
                <w:szCs w:val="24"/>
              </w:rPr>
              <w:t xml:space="preserve">Perioada de implementare a activităților proiectului nu depășește 31 decembrie </w:t>
            </w:r>
            <w:r w:rsidR="008914CE" w:rsidRPr="00C942EC">
              <w:rPr>
                <w:rFonts w:asciiTheme="minorHAnsi" w:hAnsiTheme="minorHAnsi" w:cstheme="minorHAnsi"/>
                <w:color w:val="002060"/>
                <w:szCs w:val="24"/>
              </w:rPr>
              <w:t>202</w:t>
            </w:r>
            <w:r w:rsidR="006D3458">
              <w:rPr>
                <w:rFonts w:asciiTheme="minorHAnsi" w:hAnsiTheme="minorHAnsi" w:cstheme="minorHAnsi"/>
                <w:color w:val="002060"/>
                <w:szCs w:val="24"/>
              </w:rPr>
              <w:t>8</w:t>
            </w:r>
            <w:r w:rsidRPr="00C942EC">
              <w:rPr>
                <w:rFonts w:asciiTheme="minorHAnsi" w:hAnsiTheme="minorHAnsi" w:cstheme="minorHAnsi"/>
                <w:color w:val="002060"/>
                <w:szCs w:val="24"/>
              </w:rPr>
              <w:t>?</w:t>
            </w:r>
          </w:p>
        </w:tc>
        <w:tc>
          <w:tcPr>
            <w:tcW w:w="258" w:type="pct"/>
            <w:shd w:val="clear" w:color="auto" w:fill="auto"/>
          </w:tcPr>
          <w:p w14:paraId="318F3EE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F6DCECE"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2A3A45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AE40F25"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8028C8C"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893B794" w14:textId="77777777" w:rsidR="004633F6" w:rsidRPr="00C942EC" w:rsidRDefault="004633F6" w:rsidP="004633F6">
            <w:pPr>
              <w:pStyle w:val="Header"/>
              <w:tabs>
                <w:tab w:val="center" w:pos="318"/>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 xml:space="preserve">XX. Certificatul de urbanism și Autorizația de construire, după caz, dacă a fost obținută </w:t>
            </w:r>
          </w:p>
          <w:p w14:paraId="05F68694" w14:textId="6B5D7347" w:rsidR="004633F6" w:rsidRPr="00C942EC" w:rsidRDefault="004633F6" w:rsidP="004633F6">
            <w:pPr>
              <w:pStyle w:val="ListParagraph"/>
              <w:numPr>
                <w:ilvl w:val="0"/>
                <w:numId w:val="40"/>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Certificatul de urbanism este emis în scopul realizării lucrărilor aferente cererii de finanțare depuse și este în termenul de valabilitate.</w:t>
            </w:r>
          </w:p>
        </w:tc>
        <w:tc>
          <w:tcPr>
            <w:tcW w:w="258" w:type="pct"/>
            <w:shd w:val="clear" w:color="auto" w:fill="auto"/>
          </w:tcPr>
          <w:p w14:paraId="5D959F20"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00673C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2947B60"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54DE2CC"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7B645850" w14:textId="77777777" w:rsidTr="00D54566">
        <w:trPr>
          <w:trHeight w:val="655"/>
        </w:trPr>
        <w:tc>
          <w:tcPr>
            <w:cnfStyle w:val="000010000000" w:firstRow="0" w:lastRow="0" w:firstColumn="0" w:lastColumn="0" w:oddVBand="1" w:evenVBand="0" w:oddHBand="0" w:evenHBand="0" w:firstRowFirstColumn="0" w:firstRowLastColumn="0" w:lastRowFirstColumn="0" w:lastRowLastColumn="0"/>
            <w:tcW w:w="0" w:type="pct"/>
            <w:shd w:val="clear" w:color="auto" w:fill="auto"/>
          </w:tcPr>
          <w:p w14:paraId="64D68191"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XXI. Locul de implementare a proiectului </w:t>
            </w:r>
          </w:p>
          <w:p w14:paraId="1435860C" w14:textId="29C547A1" w:rsidR="004633F6" w:rsidRPr="00C942EC" w:rsidRDefault="004633F6" w:rsidP="004633F6">
            <w:pPr>
              <w:pStyle w:val="ListParagraph"/>
              <w:numPr>
                <w:ilvl w:val="0"/>
                <w:numId w:val="41"/>
              </w:numPr>
              <w:spacing w:after="0"/>
              <w:rPr>
                <w:rFonts w:asciiTheme="minorHAnsi" w:hAnsiTheme="minorHAnsi" w:cstheme="minorHAnsi"/>
                <w:color w:val="002060"/>
                <w:szCs w:val="24"/>
              </w:rPr>
            </w:pPr>
            <w:r w:rsidRPr="00C942EC">
              <w:rPr>
                <w:rFonts w:asciiTheme="minorHAnsi" w:hAnsiTheme="minorHAnsi" w:cstheme="minorHAnsi"/>
                <w:color w:val="002060"/>
                <w:szCs w:val="24"/>
              </w:rPr>
              <w:t>Locul de implementare a proiectului este situat în</w:t>
            </w:r>
            <w:r w:rsidR="002744FC">
              <w:rPr>
                <w:rFonts w:asciiTheme="minorHAnsi" w:hAnsiTheme="minorHAnsi" w:cstheme="minorHAnsi"/>
                <w:color w:val="002060"/>
                <w:szCs w:val="24"/>
              </w:rPr>
              <w:t>tr-o</w:t>
            </w:r>
            <w:r w:rsidRPr="00C942EC">
              <w:rPr>
                <w:rFonts w:asciiTheme="minorHAnsi" w:hAnsiTheme="minorHAnsi" w:cstheme="minorHAnsi"/>
                <w:color w:val="002060"/>
                <w:szCs w:val="24"/>
              </w:rPr>
              <w:t xml:space="preserve"> regiune mai puțin dezvoltată?</w:t>
            </w:r>
          </w:p>
        </w:tc>
        <w:tc>
          <w:tcPr>
            <w:tcW w:w="0" w:type="pct"/>
            <w:shd w:val="clear" w:color="auto" w:fill="auto"/>
          </w:tcPr>
          <w:p w14:paraId="64644330"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0" w:type="pct"/>
            <w:shd w:val="clear" w:color="auto" w:fill="auto"/>
          </w:tcPr>
          <w:p w14:paraId="7572778E" w14:textId="77777777" w:rsidR="004633F6" w:rsidRPr="00C942EC" w:rsidRDefault="004633F6" w:rsidP="004633F6">
            <w:pPr>
              <w:spacing w:before="0" w:after="0"/>
              <w:jc w:val="both"/>
              <w:rPr>
                <w:rFonts w:asciiTheme="minorHAnsi" w:hAnsiTheme="minorHAnsi" w:cstheme="minorHAnsi"/>
                <w:color w:val="002060"/>
                <w:sz w:val="24"/>
              </w:rPr>
            </w:pPr>
          </w:p>
        </w:tc>
        <w:tc>
          <w:tcPr>
            <w:tcW w:w="0" w:type="pct"/>
            <w:shd w:val="clear" w:color="auto" w:fill="auto"/>
          </w:tcPr>
          <w:p w14:paraId="43616AB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0" w:type="pct"/>
            <w:shd w:val="clear" w:color="auto" w:fill="auto"/>
          </w:tcPr>
          <w:p w14:paraId="0B489AB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2E80FCB"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BD94D3" w14:textId="7B1C63B9"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17365D" w:themeColor="text2" w:themeShade="BF"/>
                <w:sz w:val="24"/>
              </w:rPr>
              <w:t>XXII. Proiectul nu face în mod direct obiectul unui aviz motivat al Comisiei cu privire la o încălcare în temeiul articolului 258 din TFUE care pune în pericol legalitatea și regularitatea cheltuielilor sau desfășurarea proiectului</w:t>
            </w:r>
          </w:p>
        </w:tc>
        <w:tc>
          <w:tcPr>
            <w:tcW w:w="258" w:type="pct"/>
            <w:shd w:val="clear" w:color="auto" w:fill="auto"/>
          </w:tcPr>
          <w:p w14:paraId="6C0307F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B557A1A"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93A1C8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5651B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C521665"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584870E" w14:textId="0B2AB702" w:rsidR="004633F6" w:rsidRPr="00C942EC" w:rsidRDefault="004633F6" w:rsidP="004633F6">
            <w:pPr>
              <w:pStyle w:val="Header"/>
              <w:tabs>
                <w:tab w:val="center" w:pos="639"/>
              </w:tabs>
              <w:spacing w:before="0" w:after="0"/>
              <w:jc w:val="both"/>
              <w:rPr>
                <w:rFonts w:asciiTheme="minorHAnsi" w:hAnsiTheme="minorHAnsi" w:cstheme="minorHAnsi"/>
                <w:b/>
                <w:color w:val="17365D" w:themeColor="text2" w:themeShade="BF"/>
                <w:sz w:val="24"/>
              </w:rPr>
            </w:pPr>
            <w:r w:rsidRPr="00C942EC">
              <w:rPr>
                <w:rFonts w:asciiTheme="minorHAnsi" w:hAnsiTheme="minorHAnsi" w:cstheme="minorHAnsi"/>
                <w:b/>
                <w:color w:val="002060"/>
                <w:sz w:val="24"/>
              </w:rPr>
              <w:t xml:space="preserve">XXIII. </w:t>
            </w:r>
            <w:r w:rsidRPr="00C942EC">
              <w:rPr>
                <w:rFonts w:asciiTheme="minorHAnsi" w:hAnsiTheme="minorHAnsi" w:cstheme="minorHAnsi"/>
                <w:b/>
                <w:color w:val="002060"/>
                <w:sz w:val="24"/>
              </w:rPr>
              <w:tab/>
            </w:r>
            <w:r w:rsidRPr="00C942EC">
              <w:rPr>
                <w:rFonts w:asciiTheme="minorHAnsi" w:hAnsiTheme="minorHAnsi" w:cstheme="minorHAnsi"/>
                <w:b/>
                <w:color w:val="17365D" w:themeColor="text2" w:themeShade="BF"/>
                <w:sz w:val="24"/>
              </w:rPr>
              <w:t>Performanță energetică</w:t>
            </w:r>
          </w:p>
          <w:p w14:paraId="0C389954" w14:textId="1059B97E" w:rsidR="004633F6" w:rsidRPr="00C942EC" w:rsidRDefault="00ED481E" w:rsidP="004633F6">
            <w:pPr>
              <w:pStyle w:val="ListParagraph"/>
              <w:numPr>
                <w:ilvl w:val="0"/>
                <w:numId w:val="43"/>
              </w:numPr>
              <w:spacing w:after="0"/>
              <w:rPr>
                <w:rFonts w:asciiTheme="minorHAnsi" w:hAnsiTheme="minorHAnsi" w:cstheme="minorHAnsi"/>
                <w:bCs/>
                <w:color w:val="002060"/>
                <w:szCs w:val="24"/>
              </w:rPr>
            </w:pPr>
            <w:r>
              <w:rPr>
                <w:rFonts w:asciiTheme="minorHAnsi" w:hAnsiTheme="minorHAnsi" w:cstheme="minorHAnsi"/>
                <w:bCs/>
                <w:color w:val="002060"/>
                <w:szCs w:val="24"/>
              </w:rPr>
              <w:t>Proiectul respect</w:t>
            </w:r>
            <w:r w:rsidR="002744FC">
              <w:rPr>
                <w:rFonts w:asciiTheme="minorHAnsi" w:hAnsiTheme="minorHAnsi" w:cstheme="minorHAnsi"/>
                <w:bCs/>
                <w:color w:val="002060"/>
                <w:szCs w:val="24"/>
              </w:rPr>
              <w:t>ă</w:t>
            </w:r>
            <w:r>
              <w:rPr>
                <w:rFonts w:asciiTheme="minorHAnsi" w:hAnsiTheme="minorHAnsi" w:cstheme="minorHAnsi"/>
                <w:bCs/>
                <w:color w:val="002060"/>
                <w:szCs w:val="24"/>
              </w:rPr>
              <w:t xml:space="preserve"> principiul DNSH,</w:t>
            </w:r>
            <w:r w:rsidRPr="00C942EC">
              <w:rPr>
                <w:rFonts w:asciiTheme="minorHAnsi" w:hAnsiTheme="minorHAnsi" w:cstheme="minorHAnsi"/>
                <w:bCs/>
                <w:color w:val="002060"/>
                <w:szCs w:val="24"/>
              </w:rPr>
              <w:t xml:space="preserve"> </w:t>
            </w:r>
            <w:r w:rsidR="004633F6" w:rsidRPr="00C942EC">
              <w:rPr>
                <w:rFonts w:asciiTheme="minorHAnsi" w:hAnsiTheme="minorHAnsi" w:cstheme="minorHAnsi"/>
                <w:bCs/>
                <w:color w:val="002060"/>
                <w:szCs w:val="24"/>
              </w:rPr>
              <w:t>conform prevederilor ghidul solicitantului</w:t>
            </w:r>
            <w:r>
              <w:rPr>
                <w:rFonts w:asciiTheme="minorHAnsi" w:hAnsiTheme="minorHAnsi" w:cstheme="minorHAnsi"/>
                <w:bCs/>
                <w:color w:val="002060"/>
                <w:szCs w:val="24"/>
              </w:rPr>
              <w:t>?</w:t>
            </w:r>
            <w:r w:rsidR="004633F6" w:rsidRPr="00C942EC">
              <w:rPr>
                <w:rFonts w:asciiTheme="minorHAnsi" w:hAnsiTheme="minorHAnsi" w:cstheme="minorHAnsi"/>
                <w:bCs/>
                <w:color w:val="002060"/>
                <w:szCs w:val="24"/>
              </w:rPr>
              <w:t xml:space="preserve"> </w:t>
            </w:r>
          </w:p>
          <w:p w14:paraId="753240A3" w14:textId="03115B95" w:rsidR="004633F6" w:rsidRPr="00D54566" w:rsidRDefault="004633F6" w:rsidP="00D54566">
            <w:pPr>
              <w:pStyle w:val="ListParagraph"/>
              <w:numPr>
                <w:ilvl w:val="0"/>
                <w:numId w:val="43"/>
              </w:numPr>
              <w:spacing w:after="0"/>
              <w:rPr>
                <w:rFonts w:asciiTheme="minorHAnsi" w:hAnsiTheme="minorHAnsi" w:cstheme="minorHAnsi"/>
                <w:bCs/>
                <w:color w:val="17365D" w:themeColor="text2" w:themeShade="BF"/>
              </w:rPr>
            </w:pPr>
            <w:r w:rsidRPr="00D54566">
              <w:rPr>
                <w:rFonts w:asciiTheme="minorHAnsi" w:hAnsiTheme="minorHAnsi" w:cstheme="minorHAnsi"/>
                <w:bCs/>
                <w:color w:val="002060"/>
                <w:szCs w:val="24"/>
              </w:rPr>
              <w:t xml:space="preserve">Proiectul respectă standardul </w:t>
            </w:r>
            <w:proofErr w:type="spellStart"/>
            <w:r w:rsidRPr="00D54566">
              <w:rPr>
                <w:rFonts w:asciiTheme="minorHAnsi" w:hAnsiTheme="minorHAnsi" w:cstheme="minorHAnsi"/>
                <w:bCs/>
                <w:color w:val="002060"/>
                <w:szCs w:val="24"/>
              </w:rPr>
              <w:t>nZEB</w:t>
            </w:r>
            <w:proofErr w:type="spellEnd"/>
            <w:r w:rsidRPr="00D54566">
              <w:rPr>
                <w:rFonts w:asciiTheme="minorHAnsi" w:hAnsiTheme="minorHAnsi" w:cstheme="minorHAnsi"/>
                <w:bCs/>
                <w:color w:val="002060"/>
                <w:szCs w:val="24"/>
              </w:rPr>
              <w:t xml:space="preserve"> pentru EXTINDERI</w:t>
            </w:r>
            <w:r w:rsidR="00ED481E">
              <w:rPr>
                <w:rFonts w:asciiTheme="minorHAnsi" w:hAnsiTheme="minorHAnsi" w:cstheme="minorHAnsi"/>
                <w:bCs/>
                <w:color w:val="002060"/>
                <w:szCs w:val="24"/>
              </w:rPr>
              <w:t>?</w:t>
            </w:r>
          </w:p>
        </w:tc>
        <w:tc>
          <w:tcPr>
            <w:tcW w:w="258" w:type="pct"/>
            <w:shd w:val="clear" w:color="auto" w:fill="auto"/>
          </w:tcPr>
          <w:p w14:paraId="23E695E4"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111C3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B74B3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70740EA"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B18EE2A"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431DBCF" w14:textId="50C8FC45" w:rsidR="004633F6" w:rsidRPr="00C942EC" w:rsidRDefault="004633F6" w:rsidP="004633F6">
            <w:pPr>
              <w:pStyle w:val="Header"/>
              <w:tabs>
                <w:tab w:val="center" w:pos="639"/>
              </w:tabs>
              <w:spacing w:before="0" w:after="0"/>
              <w:jc w:val="both"/>
              <w:rPr>
                <w:rFonts w:asciiTheme="minorHAnsi" w:hAnsiTheme="minorHAnsi" w:cstheme="minorHAnsi"/>
                <w:color w:val="002060"/>
                <w:sz w:val="24"/>
                <w:lang w:eastAsia="sk-SK"/>
              </w:rPr>
            </w:pPr>
            <w:r w:rsidRPr="00C942EC">
              <w:rPr>
                <w:rFonts w:asciiTheme="minorHAnsi" w:hAnsiTheme="minorHAnsi" w:cstheme="minorHAnsi"/>
                <w:b/>
                <w:color w:val="002060"/>
                <w:sz w:val="24"/>
              </w:rPr>
              <w:t>XXIV Evitarea dublei finanțări</w:t>
            </w:r>
          </w:p>
          <w:p w14:paraId="3DBB127C" w14:textId="77777777" w:rsidR="004633F6" w:rsidRPr="00C942EC" w:rsidRDefault="004633F6" w:rsidP="004633F6">
            <w:pPr>
              <w:pStyle w:val="Header"/>
              <w:numPr>
                <w:ilvl w:val="0"/>
                <w:numId w:val="4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Activitățile proiectului prezent nu au fost finanțate în ultimii 5 ani şi nu sunt finanțate în prezent din alte fonduri publice, altele decât ale solicitantului;</w:t>
            </w:r>
          </w:p>
          <w:p w14:paraId="2055A271" w14:textId="53385705" w:rsidR="004633F6" w:rsidRPr="00C942EC" w:rsidRDefault="004633F6" w:rsidP="004633F6">
            <w:pPr>
              <w:pStyle w:val="Header"/>
              <w:numPr>
                <w:ilvl w:val="0"/>
                <w:numId w:val="4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Se va verifica ca lucrările de intervenție/ activitățile propuse prin proiect si cele realizate asupra aceleiași infrastructuri/ aceluiași segment de infrastructură nu au mai fost implementate prin programe operaționale sau/și prin alte programe cu surse publice de finanțare în ultimii 5 ani;</w:t>
            </w:r>
          </w:p>
        </w:tc>
        <w:tc>
          <w:tcPr>
            <w:tcW w:w="258" w:type="pct"/>
            <w:shd w:val="clear" w:color="auto" w:fill="auto"/>
          </w:tcPr>
          <w:p w14:paraId="10459D4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9AF4033"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333EC0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5C0AD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BF134C" w14:textId="77777777" w:rsidTr="00E471EB">
        <w:trPr>
          <w:trHeight w:val="7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759819" w14:textId="00BB7284"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XXV. Proiectul asigura respectarea principiilor orizontale - egalitatea de șanse, egalitatea de gen, accesibilitatea pentru persoanele cu dizabilități </w:t>
            </w:r>
            <w:r w:rsidRPr="00C942EC">
              <w:rPr>
                <w:rFonts w:asciiTheme="minorHAnsi" w:hAnsiTheme="minorHAnsi" w:cstheme="minorHAnsi"/>
                <w:iCs/>
                <w:color w:val="17365D" w:themeColor="text2" w:themeShade="BF"/>
                <w:sz w:val="24"/>
                <w:lang w:eastAsia="sk-SK"/>
              </w:rPr>
              <w:t>și include/demonstrează existența adaptărilor pentru acestea;</w:t>
            </w:r>
          </w:p>
        </w:tc>
        <w:tc>
          <w:tcPr>
            <w:tcW w:w="258" w:type="pct"/>
            <w:shd w:val="clear" w:color="auto" w:fill="auto"/>
          </w:tcPr>
          <w:p w14:paraId="1858E4EE"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5533D0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55902B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CA2A21" w14:textId="77777777" w:rsidR="004633F6" w:rsidRPr="00C942EC" w:rsidRDefault="004633F6" w:rsidP="004633F6">
            <w:pPr>
              <w:spacing w:before="0" w:after="0"/>
              <w:jc w:val="both"/>
              <w:rPr>
                <w:rFonts w:asciiTheme="minorHAnsi" w:hAnsiTheme="minorHAnsi" w:cstheme="minorHAnsi"/>
                <w:color w:val="002060"/>
                <w:sz w:val="24"/>
              </w:rPr>
            </w:pPr>
          </w:p>
        </w:tc>
      </w:tr>
      <w:tr w:rsidR="00044DDA" w:rsidRPr="00C942EC" w14:paraId="12CEE56E" w14:textId="77777777" w:rsidTr="00E471EB">
        <w:trPr>
          <w:trHeight w:val="7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2263B14" w14:textId="77777777" w:rsidR="00044DDA" w:rsidRPr="00044DDA" w:rsidRDefault="00044DDA" w:rsidP="00ED481E">
            <w:pPr>
              <w:pStyle w:val="Header"/>
              <w:tabs>
                <w:tab w:val="center" w:pos="639"/>
              </w:tabs>
              <w:spacing w:before="0" w:after="0"/>
              <w:jc w:val="both"/>
              <w:rPr>
                <w:rFonts w:asciiTheme="minorHAnsi" w:hAnsiTheme="minorHAnsi" w:cstheme="minorHAnsi"/>
                <w:b/>
                <w:color w:val="002060"/>
                <w:sz w:val="24"/>
              </w:rPr>
            </w:pPr>
            <w:r>
              <w:rPr>
                <w:rFonts w:asciiTheme="minorHAnsi" w:hAnsiTheme="minorHAnsi" w:cstheme="minorHAnsi"/>
                <w:b/>
                <w:color w:val="002060"/>
                <w:sz w:val="24"/>
              </w:rPr>
              <w:t xml:space="preserve">XXVI </w:t>
            </w:r>
            <w:r w:rsidRPr="00044DDA">
              <w:rPr>
                <w:rFonts w:asciiTheme="minorHAnsi" w:hAnsiTheme="minorHAnsi" w:cstheme="minorHAnsi"/>
                <w:b/>
                <w:color w:val="002060"/>
                <w:sz w:val="24"/>
              </w:rPr>
              <w:t>Avizul Ministerului Sănătății este prezentat?</w:t>
            </w:r>
          </w:p>
          <w:p w14:paraId="7A120BA7" w14:textId="77777777" w:rsidR="00044DDA" w:rsidRDefault="00044DDA" w:rsidP="00ED481E">
            <w:pPr>
              <w:pStyle w:val="Header"/>
              <w:numPr>
                <w:ilvl w:val="1"/>
                <w:numId w:val="32"/>
              </w:numPr>
              <w:tabs>
                <w:tab w:val="center" w:pos="639"/>
              </w:tabs>
              <w:spacing w:before="0" w:after="0"/>
              <w:jc w:val="both"/>
              <w:rPr>
                <w:rFonts w:asciiTheme="minorHAnsi" w:hAnsiTheme="minorHAnsi" w:cstheme="minorHAnsi"/>
                <w:b/>
                <w:color w:val="002060"/>
                <w:sz w:val="24"/>
              </w:rPr>
            </w:pPr>
            <w:r w:rsidRPr="00044DDA">
              <w:rPr>
                <w:rFonts w:asciiTheme="minorHAnsi" w:hAnsiTheme="minorHAnsi" w:cstheme="minorHAnsi"/>
                <w:b/>
                <w:color w:val="002060"/>
                <w:sz w:val="24"/>
              </w:rPr>
              <w:t>Este atașat Avizul Ministerului Sănătății privind oportunitatea investiției</w:t>
            </w:r>
            <w:r>
              <w:rPr>
                <w:rFonts w:asciiTheme="minorHAnsi" w:hAnsiTheme="minorHAnsi" w:cstheme="minorHAnsi"/>
                <w:b/>
                <w:color w:val="002060"/>
                <w:sz w:val="24"/>
              </w:rPr>
              <w:t>?</w:t>
            </w:r>
          </w:p>
          <w:p w14:paraId="19BE2850" w14:textId="4BF30752" w:rsidR="00044DDA" w:rsidRPr="00C942EC" w:rsidRDefault="00044DDA" w:rsidP="00D54566">
            <w:pPr>
              <w:pStyle w:val="Header"/>
              <w:numPr>
                <w:ilvl w:val="1"/>
                <w:numId w:val="32"/>
              </w:numPr>
              <w:tabs>
                <w:tab w:val="center" w:pos="639"/>
              </w:tabs>
              <w:spacing w:before="0" w:after="0"/>
              <w:jc w:val="both"/>
              <w:rPr>
                <w:rFonts w:asciiTheme="minorHAnsi" w:hAnsiTheme="minorHAnsi" w:cstheme="minorHAnsi"/>
                <w:b/>
                <w:color w:val="002060"/>
                <w:sz w:val="24"/>
              </w:rPr>
            </w:pPr>
            <w:r>
              <w:rPr>
                <w:rFonts w:asciiTheme="minorHAnsi" w:hAnsiTheme="minorHAnsi" w:cstheme="minorHAnsi"/>
                <w:b/>
                <w:color w:val="002060"/>
                <w:sz w:val="24"/>
              </w:rPr>
              <w:t xml:space="preserve">Acesta </w:t>
            </w:r>
            <w:r w:rsidRPr="00044DDA">
              <w:rPr>
                <w:rFonts w:asciiTheme="minorHAnsi" w:hAnsiTheme="minorHAnsi" w:cstheme="minorHAnsi"/>
                <w:b/>
                <w:color w:val="002060"/>
                <w:sz w:val="24"/>
              </w:rPr>
              <w:t>țin</w:t>
            </w:r>
            <w:r>
              <w:rPr>
                <w:rFonts w:asciiTheme="minorHAnsi" w:hAnsiTheme="minorHAnsi" w:cstheme="minorHAnsi"/>
                <w:b/>
                <w:color w:val="002060"/>
                <w:sz w:val="24"/>
              </w:rPr>
              <w:t>e</w:t>
            </w:r>
            <w:r w:rsidRPr="00044DDA">
              <w:rPr>
                <w:rFonts w:asciiTheme="minorHAnsi" w:hAnsiTheme="minorHAnsi" w:cstheme="minorHAnsi"/>
                <w:b/>
                <w:color w:val="002060"/>
                <w:sz w:val="24"/>
              </w:rPr>
              <w:t xml:space="preserve"> cont de maparea rețelei de cancer (cartografierea serviciilor și infrastructurii)</w:t>
            </w:r>
            <w:r>
              <w:rPr>
                <w:rFonts w:asciiTheme="minorHAnsi" w:hAnsiTheme="minorHAnsi" w:cstheme="minorHAnsi"/>
                <w:b/>
                <w:color w:val="002060"/>
                <w:sz w:val="24"/>
              </w:rPr>
              <w:t>?</w:t>
            </w:r>
          </w:p>
        </w:tc>
        <w:tc>
          <w:tcPr>
            <w:tcW w:w="258" w:type="pct"/>
            <w:shd w:val="clear" w:color="auto" w:fill="auto"/>
          </w:tcPr>
          <w:p w14:paraId="2F1D4115" w14:textId="77777777" w:rsidR="00044DDA" w:rsidRPr="00C942EC" w:rsidRDefault="00044DDA"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0568911" w14:textId="77777777" w:rsidR="00044DDA" w:rsidRPr="00C942EC" w:rsidRDefault="00044DDA" w:rsidP="004633F6">
            <w:pPr>
              <w:spacing w:before="0" w:after="0"/>
              <w:jc w:val="both"/>
              <w:rPr>
                <w:rFonts w:asciiTheme="minorHAnsi" w:hAnsiTheme="minorHAnsi" w:cstheme="minorHAnsi"/>
                <w:color w:val="002060"/>
                <w:sz w:val="24"/>
              </w:rPr>
            </w:pPr>
          </w:p>
        </w:tc>
        <w:tc>
          <w:tcPr>
            <w:tcW w:w="226" w:type="pct"/>
            <w:shd w:val="clear" w:color="auto" w:fill="auto"/>
          </w:tcPr>
          <w:p w14:paraId="62D4FAC2" w14:textId="77777777" w:rsidR="00044DDA" w:rsidRPr="00C942EC" w:rsidRDefault="00044DDA"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FA4DD6A" w14:textId="77777777" w:rsidR="00044DDA" w:rsidRPr="00C942EC" w:rsidRDefault="00044DDA" w:rsidP="004633F6">
            <w:pPr>
              <w:spacing w:before="0" w:after="0"/>
              <w:jc w:val="both"/>
              <w:rPr>
                <w:rFonts w:asciiTheme="minorHAnsi" w:hAnsiTheme="minorHAnsi" w:cstheme="minorHAnsi"/>
                <w:color w:val="002060"/>
                <w:sz w:val="24"/>
              </w:rPr>
            </w:pPr>
          </w:p>
        </w:tc>
      </w:tr>
      <w:tr w:rsidR="004633F6" w:rsidRPr="00C942EC" w14:paraId="670EDDF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542640" w14:textId="3046DEB8"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XXVI</w:t>
            </w:r>
            <w:r w:rsidR="00044DDA">
              <w:rPr>
                <w:rFonts w:asciiTheme="minorHAnsi" w:hAnsiTheme="minorHAnsi" w:cstheme="minorHAnsi"/>
                <w:b/>
                <w:color w:val="002060"/>
                <w:sz w:val="24"/>
              </w:rPr>
              <w:t>I</w:t>
            </w:r>
            <w:r w:rsidRPr="00C942EC">
              <w:rPr>
                <w:rFonts w:asciiTheme="minorHAnsi" w:hAnsiTheme="minorHAnsi" w:cstheme="minorHAnsi"/>
                <w:b/>
                <w:color w:val="002060"/>
                <w:sz w:val="24"/>
              </w:rPr>
              <w:t xml:space="preserve"> Cererea de finanțare respectă formatul solicitat și conține toate anexele și documentele solicitate.</w:t>
            </w:r>
          </w:p>
          <w:p w14:paraId="7398CA82" w14:textId="2154C5DF" w:rsidR="004633F6" w:rsidRPr="00C942EC" w:rsidRDefault="004633F6" w:rsidP="006A1C4E">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lastRenderedPageBreak/>
              <w:t>Toate secțiunile din cererea de finanțare sunt completate cu informațiile solicitate pentru specificul apelului de proiecte, informațiile sunt corelate cu documentele anexate la cererea de finanțare?</w:t>
            </w:r>
          </w:p>
          <w:p w14:paraId="7EF63C75" w14:textId="77777777" w:rsidR="004633F6" w:rsidRPr="00C942EC" w:rsidRDefault="004633F6" w:rsidP="006A1C4E">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a fost redactată în limba romană, textul nu a fost scris fără spații. </w:t>
            </w:r>
          </w:p>
          <w:p w14:paraId="4334FF8B" w14:textId="2621EFB8" w:rsidR="004633F6" w:rsidRPr="00C942EC" w:rsidRDefault="004633F6" w:rsidP="006A1C4E">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este însoțită </w:t>
            </w:r>
            <w:r w:rsidRPr="00C942EC">
              <w:rPr>
                <w:rFonts w:asciiTheme="minorHAnsi" w:hAnsiTheme="minorHAnsi" w:cstheme="minorHAnsi"/>
                <w:b/>
                <w:color w:val="002060"/>
                <w:sz w:val="24"/>
              </w:rPr>
              <w:t>de toate anexele si documentele</w:t>
            </w:r>
            <w:r w:rsidRPr="00C942EC">
              <w:rPr>
                <w:rFonts w:asciiTheme="minorHAnsi" w:hAnsiTheme="minorHAnsi" w:cstheme="minorHAnsi"/>
                <w:bCs/>
                <w:color w:val="002060"/>
                <w:sz w:val="24"/>
              </w:rPr>
              <w:t xml:space="preserve"> solicitate prin ghidul solicitantului (conform secțiunii 7.4 Anexe și documente obligatorii la depunerea cererii din ghidul solicitantului).Pentru documentele redactate în altă limbă, au fost trimise traduceri autorizate ale acestora).</w:t>
            </w:r>
          </w:p>
        </w:tc>
        <w:tc>
          <w:tcPr>
            <w:tcW w:w="258" w:type="pct"/>
            <w:shd w:val="clear" w:color="auto" w:fill="auto"/>
          </w:tcPr>
          <w:p w14:paraId="633C4EB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BA48671"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1C66D3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4590B3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54A4943D" w14:textId="77777777" w:rsidTr="00ED481E">
        <w:trPr>
          <w:trHeight w:val="514"/>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B2A1C7" w:themeFill="accent4" w:themeFillTint="99"/>
          </w:tcPr>
          <w:p w14:paraId="406743E6"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Criterii de verificare a documentelor necesare întocmirii contractului de finanțare </w:t>
            </w:r>
          </w:p>
        </w:tc>
      </w:tr>
      <w:tr w:rsidR="004633F6" w:rsidRPr="00C942EC" w14:paraId="442D6C54"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8D7BF27" w14:textId="30285C73"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XXVII</w:t>
            </w:r>
            <w:r w:rsidR="00044DDA">
              <w:rPr>
                <w:rFonts w:asciiTheme="minorHAnsi" w:hAnsiTheme="minorHAnsi" w:cstheme="minorHAnsi"/>
                <w:b/>
                <w:color w:val="002060"/>
                <w:sz w:val="24"/>
              </w:rPr>
              <w:t>I</w:t>
            </w:r>
            <w:r w:rsidRPr="00C942EC" w:rsidDel="00146D39">
              <w:rPr>
                <w:rFonts w:asciiTheme="minorHAnsi" w:hAnsiTheme="minorHAnsi" w:cstheme="minorHAnsi"/>
                <w:b/>
                <w:color w:val="002060"/>
                <w:sz w:val="24"/>
              </w:rPr>
              <w:t xml:space="preserve"> </w:t>
            </w:r>
            <w:r w:rsidRPr="00C942EC">
              <w:rPr>
                <w:rFonts w:asciiTheme="minorHAnsi" w:hAnsiTheme="minorHAnsi" w:cstheme="minorHAnsi"/>
                <w:b/>
                <w:color w:val="002060"/>
                <w:sz w:val="24"/>
              </w:rPr>
              <w:t xml:space="preserve">Certificatele de atestare fiscală, referitor la obligațiile de plată la bugetul local și la bugetul de stat </w:t>
            </w:r>
          </w:p>
          <w:p w14:paraId="17CD1097" w14:textId="77777777" w:rsidR="004633F6" w:rsidRPr="00C942EC" w:rsidRDefault="004633F6" w:rsidP="004633F6">
            <w:pPr>
              <w:pStyle w:val="ListParagraph"/>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31022708" w14:textId="77777777" w:rsidR="004633F6" w:rsidRPr="00C942EC" w:rsidRDefault="004633F6" w:rsidP="004633F6">
            <w:pPr>
              <w:pStyle w:val="ListParagraph"/>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Certificatele sunt în termen de valabilitate?</w:t>
            </w:r>
          </w:p>
        </w:tc>
        <w:tc>
          <w:tcPr>
            <w:tcW w:w="258" w:type="pct"/>
            <w:shd w:val="clear" w:color="auto" w:fill="auto"/>
          </w:tcPr>
          <w:p w14:paraId="3AA01DE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BA7B8AD"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C64A08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B707461"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10D222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A1AA1C" w14:textId="456CA45E" w:rsidR="004633F6" w:rsidRPr="00C942EC" w:rsidRDefault="00044DDA"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Pr>
                <w:rFonts w:asciiTheme="minorHAnsi" w:hAnsiTheme="minorHAnsi" w:cstheme="minorHAnsi"/>
                <w:b/>
                <w:color w:val="002060"/>
                <w:sz w:val="24"/>
              </w:rPr>
              <w:t>IX</w:t>
            </w:r>
            <w:r w:rsidR="004633F6" w:rsidRPr="00C942EC">
              <w:rPr>
                <w:rFonts w:asciiTheme="minorHAnsi" w:hAnsiTheme="minorHAnsi" w:cstheme="minorHAnsi"/>
                <w:b/>
                <w:color w:val="002060"/>
                <w:sz w:val="24"/>
              </w:rPr>
              <w:t>. Certificatul de cazier fiscal al solicitantului</w:t>
            </w:r>
          </w:p>
          <w:p w14:paraId="5E07B49C" w14:textId="336F41FE" w:rsidR="004633F6" w:rsidRPr="00C942EC" w:rsidRDefault="004633F6" w:rsidP="004633F6">
            <w:pPr>
              <w:pStyle w:val="ListParagraph"/>
              <w:numPr>
                <w:ilvl w:val="0"/>
                <w:numId w:val="48"/>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Este anexat certificatul de cazier fiscal al solicitantului? </w:t>
            </w:r>
            <w:r w:rsidR="00F9333C">
              <w:rPr>
                <w:rFonts w:asciiTheme="minorHAnsi" w:hAnsiTheme="minorHAnsi" w:cstheme="minorHAnsi"/>
                <w:color w:val="002060"/>
                <w:szCs w:val="24"/>
              </w:rPr>
              <w:t>(</w:t>
            </w:r>
            <w:r w:rsidRPr="00C942EC">
              <w:rPr>
                <w:rFonts w:asciiTheme="minorHAnsi" w:hAnsiTheme="minorHAnsi" w:cstheme="minorHAnsi"/>
                <w:color w:val="002060"/>
                <w:szCs w:val="24"/>
              </w:rPr>
              <w:t>În cazul parteneriatelor este obligatorie depunerea certificatului de către toți membrii parteneriatului</w:t>
            </w:r>
            <w:r w:rsidR="00F9333C">
              <w:rPr>
                <w:rFonts w:asciiTheme="minorHAnsi" w:hAnsiTheme="minorHAnsi" w:cstheme="minorHAnsi"/>
                <w:color w:val="002060"/>
                <w:szCs w:val="24"/>
              </w:rPr>
              <w:t>)</w:t>
            </w:r>
          </w:p>
          <w:p w14:paraId="68A8A69A" w14:textId="77777777" w:rsidR="004633F6" w:rsidRPr="00C942EC" w:rsidRDefault="004633F6" w:rsidP="004633F6">
            <w:pPr>
              <w:pStyle w:val="ListParagraph"/>
              <w:numPr>
                <w:ilvl w:val="0"/>
                <w:numId w:val="48"/>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Certificatul de cazier fiscal este în termen de valabilitate?</w:t>
            </w:r>
          </w:p>
        </w:tc>
        <w:tc>
          <w:tcPr>
            <w:tcW w:w="258" w:type="pct"/>
            <w:shd w:val="clear" w:color="auto" w:fill="auto"/>
          </w:tcPr>
          <w:p w14:paraId="290C4B4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7B164E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B79820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7F488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DE82A2C" w14:textId="77777777" w:rsidTr="00ED481E">
        <w:trPr>
          <w:trHeight w:val="629"/>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E5DFEC" w:themeFill="accent4" w:themeFillTint="33"/>
          </w:tcPr>
          <w:p w14:paraId="6868F767" w14:textId="77777777" w:rsidR="004633F6" w:rsidRPr="00C942EC" w:rsidRDefault="004633F6" w:rsidP="004633F6">
            <w:pPr>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PROIECTUL ESTE DECLARAT ELIGIBIL ȘI CONȚINE DOCUMENTELE OBLIGATORII LA CONTRACTARE</w:t>
            </w:r>
          </w:p>
        </w:tc>
      </w:tr>
    </w:tbl>
    <w:p w14:paraId="5EEB8DFF" w14:textId="7A81F529" w:rsidR="00E775B2" w:rsidRPr="00C942EC" w:rsidRDefault="00E471EB" w:rsidP="00FE5F7E">
      <w:pPr>
        <w:spacing w:before="0" w:after="0"/>
        <w:ind w:left="567" w:hanging="141"/>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   </w:t>
      </w:r>
      <w:r w:rsidR="00E775B2" w:rsidRPr="00C942EC">
        <w:rPr>
          <w:rFonts w:asciiTheme="minorHAnsi" w:hAnsiTheme="minorHAnsi" w:cstheme="minorHAnsi"/>
          <w:b/>
          <w:color w:val="002060"/>
          <w:sz w:val="24"/>
        </w:rPr>
        <w:t>OBSERVA</w:t>
      </w:r>
      <w:r w:rsidR="00D347A3" w:rsidRPr="00C942EC">
        <w:rPr>
          <w:rFonts w:asciiTheme="minorHAnsi" w:hAnsiTheme="minorHAnsi" w:cstheme="minorHAnsi"/>
          <w:b/>
          <w:color w:val="002060"/>
          <w:sz w:val="24"/>
        </w:rPr>
        <w:t>Ț</w:t>
      </w:r>
      <w:r w:rsidR="00E775B2" w:rsidRPr="00C942EC">
        <w:rPr>
          <w:rFonts w:asciiTheme="minorHAnsi" w:hAnsiTheme="minorHAnsi" w:cstheme="minorHAnsi"/>
          <w:b/>
          <w:color w:val="002060"/>
          <w:sz w:val="24"/>
        </w:rPr>
        <w:t>II</w:t>
      </w:r>
    </w:p>
    <w:tbl>
      <w:tblPr>
        <w:tblW w:w="1417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175"/>
      </w:tblGrid>
      <w:tr w:rsidR="00B01695" w:rsidRPr="00C942EC" w14:paraId="539E2463" w14:textId="77777777" w:rsidTr="00E471EB">
        <w:trPr>
          <w:trHeight w:val="20"/>
          <w:tblHeader/>
        </w:trPr>
        <w:tc>
          <w:tcPr>
            <w:tcW w:w="14175" w:type="dxa"/>
            <w:shd w:val="clear" w:color="auto" w:fill="auto"/>
          </w:tcPr>
          <w:p w14:paraId="09145435" w14:textId="444DC896" w:rsidR="00D13100" w:rsidRPr="00C942EC" w:rsidRDefault="00D13100"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lastRenderedPageBreak/>
              <w:t>Se va menționa data începerii etapei</w:t>
            </w:r>
            <w:r w:rsidR="00922C05" w:rsidRPr="00C942EC">
              <w:rPr>
                <w:rFonts w:asciiTheme="minorHAnsi" w:hAnsiTheme="minorHAnsi" w:cstheme="minorHAnsi"/>
                <w:color w:val="002060"/>
                <w:szCs w:val="24"/>
              </w:rPr>
              <w:t>;</w:t>
            </w:r>
          </w:p>
          <w:p w14:paraId="0DB349EE" w14:textId="68B7ACA8" w:rsidR="00E775B2" w:rsidRPr="00C942EC" w:rsidRDefault="00A6196A"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menț</w:t>
            </w:r>
            <w:r w:rsidR="00E775B2" w:rsidRPr="00C942EC">
              <w:rPr>
                <w:rFonts w:asciiTheme="minorHAnsi" w:hAnsiTheme="minorHAnsi" w:cstheme="minorHAnsi"/>
                <w:color w:val="002060"/>
                <w:szCs w:val="24"/>
              </w:rPr>
              <w:t>iona solicit</w:t>
            </w:r>
            <w:r w:rsidR="00D347A3" w:rsidRPr="00C942EC">
              <w:rPr>
                <w:rFonts w:asciiTheme="minorHAnsi" w:hAnsiTheme="minorHAnsi" w:cstheme="minorHAnsi"/>
                <w:color w:val="002060"/>
                <w:szCs w:val="24"/>
              </w:rPr>
              <w:t>ările de clarificări ș</w:t>
            </w:r>
            <w:r w:rsidR="00E775B2" w:rsidRPr="00C942EC">
              <w:rPr>
                <w:rFonts w:asciiTheme="minorHAnsi" w:hAnsiTheme="minorHAnsi" w:cstheme="minorHAnsi"/>
                <w:color w:val="002060"/>
                <w:szCs w:val="24"/>
              </w:rPr>
              <w:t xml:space="preserve">i </w:t>
            </w:r>
            <w:r w:rsidR="00D347A3" w:rsidRPr="00C942EC">
              <w:rPr>
                <w:rFonts w:asciiTheme="minorHAnsi" w:hAnsiTheme="minorHAnsi" w:cstheme="minorHAnsi"/>
                <w:color w:val="002060"/>
                <w:szCs w:val="24"/>
              </w:rPr>
              <w:t>ră</w:t>
            </w:r>
            <w:r w:rsidR="00E775B2" w:rsidRPr="00C942EC">
              <w:rPr>
                <w:rFonts w:asciiTheme="minorHAnsi" w:hAnsiTheme="minorHAnsi" w:cstheme="minorHAnsi"/>
                <w:color w:val="002060"/>
                <w:szCs w:val="24"/>
              </w:rPr>
              <w:t>spunsurile la acestea</w:t>
            </w:r>
            <w:r w:rsidR="00D13100" w:rsidRPr="00C942EC">
              <w:rPr>
                <w:rFonts w:asciiTheme="minorHAnsi" w:hAnsiTheme="minorHAnsi" w:cstheme="minorHAnsi"/>
                <w:color w:val="002060"/>
                <w:szCs w:val="24"/>
              </w:rPr>
              <w:t xml:space="preserve">, inclusiv cu termenele la care solicitările de clarificări au fost trimise și, respectiv, răspunsurile au fost primite de către </w:t>
            </w:r>
            <w:r w:rsidR="00FF3A3D" w:rsidRPr="00C942EC">
              <w:rPr>
                <w:rFonts w:asciiTheme="minorHAnsi" w:hAnsiTheme="minorHAnsi" w:cstheme="minorHAnsi"/>
                <w:color w:val="002060"/>
                <w:szCs w:val="24"/>
              </w:rPr>
              <w:t>AM</w:t>
            </w:r>
            <w:r w:rsidR="00922C05" w:rsidRPr="00C942EC">
              <w:rPr>
                <w:rFonts w:asciiTheme="minorHAnsi" w:hAnsiTheme="minorHAnsi" w:cstheme="minorHAnsi"/>
                <w:color w:val="002060"/>
                <w:szCs w:val="24"/>
              </w:rPr>
              <w:t>;</w:t>
            </w:r>
          </w:p>
          <w:p w14:paraId="3227DE38" w14:textId="7CBC280E" w:rsidR="00E775B2" w:rsidRPr="00C942EC" w:rsidRDefault="00E775B2"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w:t>
            </w:r>
            <w:r w:rsidR="00A6196A" w:rsidRPr="00C942EC">
              <w:rPr>
                <w:rFonts w:asciiTheme="minorHAnsi" w:hAnsiTheme="minorHAnsi" w:cstheme="minorHAnsi"/>
                <w:color w:val="002060"/>
                <w:szCs w:val="24"/>
              </w:rPr>
              <w:t>ț</w:t>
            </w:r>
            <w:r w:rsidRPr="00C942EC">
              <w:rPr>
                <w:rFonts w:asciiTheme="minorHAnsi" w:hAnsiTheme="minorHAnsi" w:cstheme="minorHAnsi"/>
                <w:color w:val="002060"/>
                <w:szCs w:val="24"/>
              </w:rPr>
              <w:t xml:space="preserve">iona problemele identificate </w:t>
            </w:r>
            <w:r w:rsidR="00D347A3" w:rsidRPr="00C942EC">
              <w:rPr>
                <w:rFonts w:asciiTheme="minorHAnsi" w:hAnsiTheme="minorHAnsi" w:cstheme="minorHAnsi"/>
                <w:color w:val="002060"/>
                <w:szCs w:val="24"/>
              </w:rPr>
              <w:t>și observaț</w:t>
            </w:r>
            <w:r w:rsidR="00A6196A" w:rsidRPr="00C942EC">
              <w:rPr>
                <w:rFonts w:asciiTheme="minorHAnsi" w:hAnsiTheme="minorHAnsi" w:cstheme="minorHAnsi"/>
                <w:color w:val="002060"/>
                <w:szCs w:val="24"/>
              </w:rPr>
              <w:t xml:space="preserve">iile </w:t>
            </w:r>
            <w:r w:rsidR="008330E2" w:rsidRPr="00C942EC">
              <w:rPr>
                <w:rFonts w:asciiTheme="minorHAnsi" w:hAnsiTheme="minorHAnsi" w:cstheme="minorHAnsi"/>
                <w:color w:val="002060"/>
                <w:szCs w:val="24"/>
              </w:rPr>
              <w:t>OC</w:t>
            </w:r>
            <w:r w:rsidR="00922C05" w:rsidRPr="00C942EC">
              <w:rPr>
                <w:rFonts w:asciiTheme="minorHAnsi" w:hAnsiTheme="minorHAnsi" w:cstheme="minorHAnsi"/>
                <w:color w:val="002060"/>
                <w:szCs w:val="24"/>
              </w:rPr>
              <w:t>;</w:t>
            </w:r>
          </w:p>
          <w:p w14:paraId="3E84CB02" w14:textId="5C6B3E33" w:rsidR="00E775B2" w:rsidRPr="00C942EC" w:rsidRDefault="00D347A3"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w:t>
            </w:r>
            <w:r w:rsidR="00E775B2" w:rsidRPr="00C942EC">
              <w:rPr>
                <w:rFonts w:asciiTheme="minorHAnsi" w:hAnsiTheme="minorHAnsi" w:cstheme="minorHAnsi"/>
                <w:color w:val="002060"/>
                <w:szCs w:val="24"/>
              </w:rPr>
              <w:t xml:space="preserve"> justifica </w:t>
            </w:r>
            <w:r w:rsidRPr="00C942EC">
              <w:rPr>
                <w:rFonts w:asciiTheme="minorHAnsi" w:hAnsiTheme="minorHAnsi" w:cstheme="minorHAnsi"/>
                <w:color w:val="002060"/>
                <w:szCs w:val="24"/>
              </w:rPr>
              <w:t>neî</w:t>
            </w:r>
            <w:r w:rsidR="00E775B2" w:rsidRPr="00C942EC">
              <w:rPr>
                <w:rFonts w:asciiTheme="minorHAnsi" w:hAnsiTheme="minorHAnsi" w:cstheme="minorHAnsi"/>
                <w:color w:val="002060"/>
                <w:szCs w:val="24"/>
              </w:rPr>
              <w:t>nde</w:t>
            </w:r>
            <w:r w:rsidR="00A6196A" w:rsidRPr="00C942EC">
              <w:rPr>
                <w:rFonts w:asciiTheme="minorHAnsi" w:hAnsiTheme="minorHAnsi" w:cstheme="minorHAnsi"/>
                <w:color w:val="002060"/>
                <w:szCs w:val="24"/>
              </w:rPr>
              <w:t>plinirea anumitor criterii, dacă</w:t>
            </w:r>
            <w:r w:rsidR="00E775B2" w:rsidRPr="00C942EC">
              <w:rPr>
                <w:rFonts w:asciiTheme="minorHAnsi" w:hAnsiTheme="minorHAnsi" w:cstheme="minorHAnsi"/>
                <w:color w:val="002060"/>
                <w:szCs w:val="24"/>
              </w:rPr>
              <w:t xml:space="preserve"> este cazul</w:t>
            </w:r>
            <w:r w:rsidR="00922C05" w:rsidRPr="00C942EC">
              <w:rPr>
                <w:rFonts w:asciiTheme="minorHAnsi" w:hAnsiTheme="minorHAnsi" w:cstheme="minorHAnsi"/>
                <w:color w:val="002060"/>
                <w:szCs w:val="24"/>
              </w:rPr>
              <w:t>;</w:t>
            </w:r>
          </w:p>
          <w:p w14:paraId="00EDCA25" w14:textId="7E901568" w:rsidR="00F65871" w:rsidRPr="00C942EC" w:rsidRDefault="00D13100"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 cererea de finanțare a fost respinsă</w:t>
            </w:r>
            <w:r w:rsidR="00922C05" w:rsidRPr="00C942EC">
              <w:rPr>
                <w:rFonts w:asciiTheme="minorHAnsi" w:hAnsiTheme="minorHAnsi" w:cstheme="minorHAnsi"/>
                <w:color w:val="002060"/>
                <w:szCs w:val="24"/>
              </w:rPr>
              <w:t>;</w:t>
            </w:r>
          </w:p>
          <w:p w14:paraId="76486D83" w14:textId="7BB32171" w:rsidR="00C8319A" w:rsidRPr="00C942EC" w:rsidRDefault="00D347A3"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w:t>
            </w:r>
            <w:r w:rsidR="00E775B2" w:rsidRPr="00C942EC">
              <w:rPr>
                <w:rFonts w:asciiTheme="minorHAnsi" w:hAnsiTheme="minorHAnsi" w:cstheme="minorHAnsi"/>
                <w:color w:val="002060"/>
                <w:szCs w:val="24"/>
              </w:rPr>
              <w:t xml:space="preserve"> a fost necesar</w:t>
            </w:r>
            <w:r w:rsidRPr="00C942EC">
              <w:rPr>
                <w:rFonts w:asciiTheme="minorHAnsi" w:hAnsiTheme="minorHAnsi" w:cstheme="minorHAnsi"/>
                <w:color w:val="002060"/>
                <w:szCs w:val="24"/>
              </w:rPr>
              <w:t>ă realizarea medierii ș</w:t>
            </w:r>
            <w:r w:rsidR="00E775B2" w:rsidRPr="00C942EC">
              <w:rPr>
                <w:rFonts w:asciiTheme="minorHAnsi" w:hAnsiTheme="minorHAnsi" w:cstheme="minorHAnsi"/>
                <w:color w:val="002060"/>
                <w:szCs w:val="24"/>
              </w:rPr>
              <w:t>i concluziile acesteia</w:t>
            </w:r>
            <w:r w:rsidR="00A6196A" w:rsidRPr="00C942EC">
              <w:rPr>
                <w:rFonts w:asciiTheme="minorHAnsi" w:hAnsiTheme="minorHAnsi" w:cstheme="minorHAnsi"/>
                <w:color w:val="002060"/>
                <w:szCs w:val="24"/>
              </w:rPr>
              <w:t>.</w:t>
            </w:r>
          </w:p>
        </w:tc>
      </w:tr>
    </w:tbl>
    <w:p w14:paraId="34916B81" w14:textId="77777777" w:rsidR="00647276" w:rsidRPr="00C942EC" w:rsidRDefault="00647276" w:rsidP="00FE5F7E">
      <w:pPr>
        <w:spacing w:before="0" w:after="0"/>
        <w:jc w:val="both"/>
        <w:rPr>
          <w:rFonts w:asciiTheme="minorHAnsi" w:hAnsiTheme="minorHAnsi" w:cstheme="minorHAnsi"/>
          <w:color w:val="002060"/>
          <w:sz w:val="24"/>
        </w:rPr>
      </w:pPr>
    </w:p>
    <w:sectPr w:rsidR="00647276" w:rsidRPr="00C942EC" w:rsidSect="000F730A">
      <w:headerReference w:type="default" r:id="rId12"/>
      <w:footerReference w:type="default" r:id="rId13"/>
      <w:pgSz w:w="16838" w:h="11906" w:orient="landscape" w:code="9"/>
      <w:pgMar w:top="1084" w:right="820" w:bottom="720" w:left="720" w:header="567" w:footer="22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 w:author="Irina-Nicoleta Bulgaru" w:date="2024-03-06T15:09:00Z" w:initials="INB">
    <w:p w14:paraId="6A2EF9C6" w14:textId="77777777" w:rsidR="00223602" w:rsidRDefault="00223602" w:rsidP="00223602">
      <w:pPr>
        <w:pStyle w:val="CommentText"/>
      </w:pPr>
      <w:r>
        <w:rPr>
          <w:rStyle w:val="CommentReference"/>
        </w:rPr>
        <w:annotationRef/>
      </w:r>
      <w:r>
        <w:t xml:space="preserve">Aceasta conditie nu se poate aplica in cadrul apelului avand in vedere tipologia proiectului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A2EF9C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864B4A4" w16cex:dateUtc="2024-03-06T13: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A2EF9C6" w16cid:durableId="4864B4A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826CAA" w14:textId="77777777" w:rsidR="000F730A" w:rsidRDefault="000F730A" w:rsidP="007275E1">
      <w:pPr>
        <w:spacing w:before="0" w:after="0"/>
      </w:pPr>
      <w:r>
        <w:separator/>
      </w:r>
    </w:p>
  </w:endnote>
  <w:endnote w:type="continuationSeparator" w:id="0">
    <w:p w14:paraId="4CE616E9" w14:textId="77777777" w:rsidR="000F730A" w:rsidRDefault="000F730A"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1870170"/>
      <w:docPartObj>
        <w:docPartGallery w:val="Page Numbers (Bottom of Page)"/>
        <w:docPartUnique/>
      </w:docPartObj>
    </w:sdtPr>
    <w:sdtEndPr>
      <w:rPr>
        <w:rFonts w:asciiTheme="minorHAnsi" w:hAnsiTheme="minorHAnsi" w:cstheme="minorHAnsi"/>
        <w:noProof/>
      </w:rPr>
    </w:sdtEndPr>
    <w:sdtContent>
      <w:p w14:paraId="520FD067" w14:textId="77777777" w:rsidR="00195CE6" w:rsidRPr="00903959" w:rsidRDefault="00195CE6" w:rsidP="00195CE6">
        <w:pPr>
          <w:tabs>
            <w:tab w:val="center" w:pos="4513"/>
            <w:tab w:val="right" w:pos="9026"/>
          </w:tabs>
          <w:spacing w:after="0"/>
          <w:rPr>
            <w:rFonts w:ascii="Calibri" w:eastAsia="Calibri" w:hAnsi="Calibri"/>
          </w:rPr>
        </w:pPr>
      </w:p>
      <w:p w14:paraId="43BAD057" w14:textId="14A2D2EB" w:rsidR="00195CE6" w:rsidRPr="00903959" w:rsidRDefault="00195CE6" w:rsidP="00195CE6">
        <w:pPr>
          <w:tabs>
            <w:tab w:val="center" w:pos="4513"/>
            <w:tab w:val="right" w:pos="9026"/>
          </w:tabs>
          <w:spacing w:after="0"/>
          <w:rPr>
            <w:rFonts w:ascii="Calibri" w:eastAsia="Calibri" w:hAnsi="Calibri"/>
          </w:rPr>
        </w:pPr>
      </w:p>
      <w:p w14:paraId="70D77A09" w14:textId="77777777" w:rsidR="00195CE6" w:rsidRPr="005166A6" w:rsidRDefault="00195CE6" w:rsidP="00195CE6">
        <w:pPr>
          <w:tabs>
            <w:tab w:val="center" w:pos="4513"/>
            <w:tab w:val="right" w:pos="9026"/>
          </w:tabs>
          <w:spacing w:before="0" w:after="0"/>
          <w:rPr>
            <w:rFonts w:ascii="Calibri" w:eastAsia="Calibri" w:hAnsi="Calibri"/>
            <w:sz w:val="4"/>
          </w:rPr>
        </w:pPr>
      </w:p>
      <w:p w14:paraId="09AE436B" w14:textId="3F0D5E1C" w:rsidR="00510FF0" w:rsidRPr="00922C05" w:rsidRDefault="00510FF0" w:rsidP="00195CE6">
        <w:pPr>
          <w:pStyle w:val="Footer"/>
          <w:jc w:val="right"/>
          <w:rPr>
            <w:rFonts w:asciiTheme="minorHAnsi" w:hAnsiTheme="minorHAnsi" w:cstheme="minorHAnsi"/>
          </w:rPr>
        </w:pPr>
        <w:r w:rsidRPr="00922C05">
          <w:rPr>
            <w:rFonts w:asciiTheme="minorHAnsi" w:hAnsiTheme="minorHAnsi" w:cstheme="minorHAnsi"/>
            <w:color w:val="002060"/>
          </w:rPr>
          <w:fldChar w:fldCharType="begin"/>
        </w:r>
        <w:r w:rsidRPr="00922C05">
          <w:rPr>
            <w:rFonts w:asciiTheme="minorHAnsi" w:hAnsiTheme="minorHAnsi" w:cstheme="minorHAnsi"/>
            <w:color w:val="002060"/>
          </w:rPr>
          <w:instrText xml:space="preserve"> PAGE   \* MERGEFORMAT </w:instrText>
        </w:r>
        <w:r w:rsidRPr="00922C05">
          <w:rPr>
            <w:rFonts w:asciiTheme="minorHAnsi" w:hAnsiTheme="minorHAnsi" w:cstheme="minorHAnsi"/>
            <w:color w:val="002060"/>
          </w:rPr>
          <w:fldChar w:fldCharType="separate"/>
        </w:r>
        <w:r w:rsidR="000209C7" w:rsidRPr="00922C05">
          <w:rPr>
            <w:rFonts w:asciiTheme="minorHAnsi" w:hAnsiTheme="minorHAnsi" w:cstheme="minorHAnsi"/>
            <w:noProof/>
            <w:color w:val="002060"/>
          </w:rPr>
          <w:t>1</w:t>
        </w:r>
        <w:r w:rsidRPr="00922C05">
          <w:rPr>
            <w:rFonts w:asciiTheme="minorHAnsi" w:hAnsiTheme="minorHAnsi" w:cstheme="minorHAnsi"/>
            <w:noProof/>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7CF5BC" w14:textId="77777777" w:rsidR="000F730A" w:rsidRDefault="000F730A" w:rsidP="007275E1">
      <w:pPr>
        <w:spacing w:before="0" w:after="0"/>
      </w:pPr>
      <w:r>
        <w:separator/>
      </w:r>
    </w:p>
  </w:footnote>
  <w:footnote w:type="continuationSeparator" w:id="0">
    <w:p w14:paraId="2BB8CAFB" w14:textId="77777777" w:rsidR="000F730A" w:rsidRDefault="000F730A"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55548" w14:textId="77777777" w:rsidR="00977E69" w:rsidRPr="007F49D3" w:rsidRDefault="00977E69" w:rsidP="00977E69">
    <w:pPr>
      <w:spacing w:before="60" w:after="0"/>
      <w:ind w:right="120"/>
      <w:jc w:val="center"/>
      <w:rPr>
        <w:rFonts w:ascii="Calibri" w:eastAsia="Calibri" w:hAnsi="Calibri" w:cs="Calibri"/>
        <w:b/>
        <w:bCs/>
        <w:color w:val="002060"/>
        <w:sz w:val="24"/>
      </w:rPr>
    </w:pPr>
    <w:bookmarkStart w:id="8" w:name="_Hlk145417481"/>
    <w:bookmarkStart w:id="9" w:name="_Hlk145426339"/>
    <w:r w:rsidRPr="007F49D3">
      <w:rPr>
        <w:rFonts w:ascii="Calibri" w:eastAsia="Calibri" w:hAnsi="Calibri" w:cs="Calibri"/>
        <w:b/>
        <w:bCs/>
        <w:color w:val="002060"/>
        <w:sz w:val="24"/>
      </w:rPr>
      <w:t xml:space="preserve">Ghidul solicitantului: </w:t>
    </w:r>
  </w:p>
  <w:p w14:paraId="00E1DDCF" w14:textId="53A231A4" w:rsidR="004C53B1" w:rsidRPr="00977E69" w:rsidRDefault="00977E69" w:rsidP="00977E69">
    <w:pPr>
      <w:spacing w:before="60" w:after="0"/>
      <w:ind w:right="120"/>
      <w:jc w:val="center"/>
      <w:rPr>
        <w:rFonts w:ascii="Calibri" w:eastAsia="Calibri" w:hAnsi="Calibri" w:cs="Calibri"/>
        <w:b/>
        <w:bCs/>
        <w:i/>
        <w:iCs/>
        <w:color w:val="002060"/>
        <w:sz w:val="24"/>
      </w:rPr>
    </w:pPr>
    <w:r w:rsidRPr="007F49D3">
      <w:rPr>
        <w:rFonts w:ascii="Calibri" w:eastAsia="Calibri" w:hAnsi="Calibri" w:cs="Calibri"/>
        <w:b/>
        <w:bCs/>
        <w:i/>
        <w:iCs/>
        <w:color w:val="002060"/>
        <w:sz w:val="24"/>
      </w:rPr>
      <w:t xml:space="preserve">Investiții în infrastructura publică a institutelor oncologice -  Institutul Oncologic „Prof. Dr. Ion </w:t>
    </w:r>
    <w:proofErr w:type="spellStart"/>
    <w:r w:rsidRPr="007F49D3">
      <w:rPr>
        <w:rFonts w:ascii="Calibri" w:eastAsia="Calibri" w:hAnsi="Calibri" w:cs="Calibri"/>
        <w:b/>
        <w:bCs/>
        <w:i/>
        <w:iCs/>
        <w:color w:val="002060"/>
        <w:sz w:val="24"/>
      </w:rPr>
      <w:t>Chiricuţă</w:t>
    </w:r>
    <w:proofErr w:type="spellEnd"/>
    <w:r w:rsidRPr="007F49D3">
      <w:rPr>
        <w:rFonts w:ascii="Calibri" w:eastAsia="Calibri" w:hAnsi="Calibri" w:cs="Calibri"/>
        <w:b/>
        <w:bCs/>
        <w:i/>
        <w:iCs/>
        <w:color w:val="002060"/>
        <w:sz w:val="24"/>
      </w:rPr>
      <w:t>” Cluj Napoca</w:t>
    </w:r>
    <w:bookmarkEnd w:id="8"/>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D370A"/>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944858"/>
    <w:multiLevelType w:val="hybridMultilevel"/>
    <w:tmpl w:val="43FEE72E"/>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7E04E23"/>
    <w:multiLevelType w:val="hybridMultilevel"/>
    <w:tmpl w:val="D0D88E3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AE53156"/>
    <w:multiLevelType w:val="hybridMultilevel"/>
    <w:tmpl w:val="9CB66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42CD5"/>
    <w:multiLevelType w:val="hybridMultilevel"/>
    <w:tmpl w:val="3BF0DA7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C887AA7"/>
    <w:multiLevelType w:val="hybridMultilevel"/>
    <w:tmpl w:val="48960D7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D31BDF"/>
    <w:multiLevelType w:val="hybridMultilevel"/>
    <w:tmpl w:val="C6BEDCC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EA50A76"/>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0F4208C0"/>
    <w:multiLevelType w:val="hybridMultilevel"/>
    <w:tmpl w:val="E25C60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C818D4"/>
    <w:multiLevelType w:val="hybridMultilevel"/>
    <w:tmpl w:val="5846D712"/>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145C3973"/>
    <w:multiLevelType w:val="hybridMultilevel"/>
    <w:tmpl w:val="4A9E022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17676E3D"/>
    <w:multiLevelType w:val="hybridMultilevel"/>
    <w:tmpl w:val="E8EE9E20"/>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177D38B5"/>
    <w:multiLevelType w:val="hybridMultilevel"/>
    <w:tmpl w:val="77020F2E"/>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9144849"/>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1A5E46E8"/>
    <w:multiLevelType w:val="hybridMultilevel"/>
    <w:tmpl w:val="C5304208"/>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D2E2003"/>
    <w:multiLevelType w:val="hybridMultilevel"/>
    <w:tmpl w:val="4F445DF4"/>
    <w:lvl w:ilvl="0" w:tplc="FFFFFFFF">
      <w:start w:val="1"/>
      <w:numFmt w:val="decimal"/>
      <w:lvlText w:val="%1."/>
      <w:lvlJc w:val="left"/>
      <w:pPr>
        <w:ind w:left="360" w:hanging="360"/>
      </w:pPr>
      <w:rPr>
        <w:rFonts w:cs="Times New Roman"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1D894D4F"/>
    <w:multiLevelType w:val="hybridMultilevel"/>
    <w:tmpl w:val="4EA0BA6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1ECE7922"/>
    <w:multiLevelType w:val="hybridMultilevel"/>
    <w:tmpl w:val="D7C4F3EC"/>
    <w:lvl w:ilvl="0" w:tplc="04090003">
      <w:start w:val="1"/>
      <w:numFmt w:val="bullet"/>
      <w:lvlText w:val="o"/>
      <w:lvlJc w:val="left"/>
      <w:pPr>
        <w:ind w:left="673" w:hanging="360"/>
      </w:pPr>
      <w:rPr>
        <w:rFonts w:ascii="Courier New" w:hAnsi="Courier New" w:cs="Courier New" w:hint="default"/>
      </w:rPr>
    </w:lvl>
    <w:lvl w:ilvl="1" w:tplc="FFFFFFFF" w:tentative="1">
      <w:start w:val="1"/>
      <w:numFmt w:val="lowerLetter"/>
      <w:lvlText w:val="%2."/>
      <w:lvlJc w:val="left"/>
      <w:pPr>
        <w:ind w:left="1393" w:hanging="360"/>
      </w:pPr>
    </w:lvl>
    <w:lvl w:ilvl="2" w:tplc="FFFFFFFF" w:tentative="1">
      <w:start w:val="1"/>
      <w:numFmt w:val="lowerRoman"/>
      <w:lvlText w:val="%3."/>
      <w:lvlJc w:val="right"/>
      <w:pPr>
        <w:ind w:left="2113" w:hanging="180"/>
      </w:pPr>
    </w:lvl>
    <w:lvl w:ilvl="3" w:tplc="FFFFFFFF" w:tentative="1">
      <w:start w:val="1"/>
      <w:numFmt w:val="decimal"/>
      <w:lvlText w:val="%4."/>
      <w:lvlJc w:val="left"/>
      <w:pPr>
        <w:ind w:left="2833" w:hanging="360"/>
      </w:pPr>
    </w:lvl>
    <w:lvl w:ilvl="4" w:tplc="FFFFFFFF" w:tentative="1">
      <w:start w:val="1"/>
      <w:numFmt w:val="lowerLetter"/>
      <w:lvlText w:val="%5."/>
      <w:lvlJc w:val="left"/>
      <w:pPr>
        <w:ind w:left="3553" w:hanging="360"/>
      </w:pPr>
    </w:lvl>
    <w:lvl w:ilvl="5" w:tplc="FFFFFFFF" w:tentative="1">
      <w:start w:val="1"/>
      <w:numFmt w:val="lowerRoman"/>
      <w:lvlText w:val="%6."/>
      <w:lvlJc w:val="right"/>
      <w:pPr>
        <w:ind w:left="4273" w:hanging="180"/>
      </w:pPr>
    </w:lvl>
    <w:lvl w:ilvl="6" w:tplc="FFFFFFFF" w:tentative="1">
      <w:start w:val="1"/>
      <w:numFmt w:val="decimal"/>
      <w:lvlText w:val="%7."/>
      <w:lvlJc w:val="left"/>
      <w:pPr>
        <w:ind w:left="4993" w:hanging="360"/>
      </w:pPr>
    </w:lvl>
    <w:lvl w:ilvl="7" w:tplc="FFFFFFFF" w:tentative="1">
      <w:start w:val="1"/>
      <w:numFmt w:val="lowerLetter"/>
      <w:lvlText w:val="%8."/>
      <w:lvlJc w:val="left"/>
      <w:pPr>
        <w:ind w:left="5713" w:hanging="360"/>
      </w:pPr>
    </w:lvl>
    <w:lvl w:ilvl="8" w:tplc="FFFFFFFF" w:tentative="1">
      <w:start w:val="1"/>
      <w:numFmt w:val="lowerRoman"/>
      <w:lvlText w:val="%9."/>
      <w:lvlJc w:val="right"/>
      <w:pPr>
        <w:ind w:left="6433" w:hanging="180"/>
      </w:pPr>
    </w:lvl>
  </w:abstractNum>
  <w:abstractNum w:abstractNumId="23" w15:restartNumberingAfterBreak="0">
    <w:nsid w:val="21F87193"/>
    <w:multiLevelType w:val="hybridMultilevel"/>
    <w:tmpl w:val="4EA0BA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3315092"/>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24197BBF"/>
    <w:multiLevelType w:val="hybridMultilevel"/>
    <w:tmpl w:val="287C93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27273A60"/>
    <w:multiLevelType w:val="hybridMultilevel"/>
    <w:tmpl w:val="20C82442"/>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278D1574"/>
    <w:multiLevelType w:val="hybridMultilevel"/>
    <w:tmpl w:val="6D561F4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480193"/>
    <w:multiLevelType w:val="hybridMultilevel"/>
    <w:tmpl w:val="D79863B2"/>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0" w15:restartNumberingAfterBreak="0">
    <w:nsid w:val="295B3A6B"/>
    <w:multiLevelType w:val="hybridMultilevel"/>
    <w:tmpl w:val="60924C1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2A1C3509"/>
    <w:multiLevelType w:val="hybridMultilevel"/>
    <w:tmpl w:val="92FEB5A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2C7D7843"/>
    <w:multiLevelType w:val="hybridMultilevel"/>
    <w:tmpl w:val="1EF61906"/>
    <w:lvl w:ilvl="0" w:tplc="C00AF3F8">
      <w:start w:val="1"/>
      <w:numFmt w:val="decimal"/>
      <w:lvlText w:val="%1."/>
      <w:lvlJc w:val="left"/>
      <w:pPr>
        <w:ind w:left="720" w:hanging="360"/>
      </w:pPr>
      <w:rPr>
        <w:rFonts w:cstheme="minorHAnsi"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35DD2864"/>
    <w:multiLevelType w:val="hybridMultilevel"/>
    <w:tmpl w:val="87F4004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375324E6"/>
    <w:multiLevelType w:val="hybridMultilevel"/>
    <w:tmpl w:val="A7588AF8"/>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39000198"/>
    <w:multiLevelType w:val="hybridMultilevel"/>
    <w:tmpl w:val="7FBCB834"/>
    <w:lvl w:ilvl="0" w:tplc="0418000F">
      <w:start w:val="1"/>
      <w:numFmt w:val="decimal"/>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40" w15:restartNumberingAfterBreak="0">
    <w:nsid w:val="393857E8"/>
    <w:multiLevelType w:val="hybridMultilevel"/>
    <w:tmpl w:val="9678020A"/>
    <w:lvl w:ilvl="0" w:tplc="7AF4783C">
      <w:start w:val="1"/>
      <w:numFmt w:val="decimal"/>
      <w:lvlText w:val="%1."/>
      <w:lvlJc w:val="left"/>
      <w:pPr>
        <w:ind w:left="360" w:hanging="360"/>
      </w:pPr>
      <w:rPr>
        <w:rFonts w:asciiTheme="minorHAnsi" w:hAnsiTheme="minorHAnsi" w:cstheme="minorHAnsi" w:hint="default"/>
        <w:color w:val="002060"/>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3BB959B5"/>
    <w:multiLevelType w:val="hybridMultilevel"/>
    <w:tmpl w:val="09068FC0"/>
    <w:lvl w:ilvl="0" w:tplc="7806F15C">
      <w:start w:val="1"/>
      <w:numFmt w:val="decimal"/>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42" w15:restartNumberingAfterBreak="0">
    <w:nsid w:val="3C6118E9"/>
    <w:multiLevelType w:val="hybridMultilevel"/>
    <w:tmpl w:val="ACC23E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3CA9727A"/>
    <w:multiLevelType w:val="hybridMultilevel"/>
    <w:tmpl w:val="C53AB7C6"/>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4" w15:restartNumberingAfterBreak="0">
    <w:nsid w:val="3FDE6B5F"/>
    <w:multiLevelType w:val="hybridMultilevel"/>
    <w:tmpl w:val="ACC23E7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415511F6"/>
    <w:multiLevelType w:val="hybridMultilevel"/>
    <w:tmpl w:val="5A1EC0E4"/>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2F85D4C"/>
    <w:multiLevelType w:val="hybridMultilevel"/>
    <w:tmpl w:val="03088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8912781"/>
    <w:multiLevelType w:val="hybridMultilevel"/>
    <w:tmpl w:val="816443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4B98571C"/>
    <w:multiLevelType w:val="hybridMultilevel"/>
    <w:tmpl w:val="0A4A356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C5F1878"/>
    <w:multiLevelType w:val="hybridMultilevel"/>
    <w:tmpl w:val="E236D98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4E6D6C8F"/>
    <w:multiLevelType w:val="hybridMultilevel"/>
    <w:tmpl w:val="09D462D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4"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5"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15:restartNumberingAfterBreak="0">
    <w:nsid w:val="5559101F"/>
    <w:multiLevelType w:val="hybridMultilevel"/>
    <w:tmpl w:val="D5DCFA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5D350A9F"/>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0" w15:restartNumberingAfterBreak="0">
    <w:nsid w:val="5F492BC6"/>
    <w:multiLevelType w:val="hybridMultilevel"/>
    <w:tmpl w:val="D7BCC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0EA37B0"/>
    <w:multiLevelType w:val="hybridMultilevel"/>
    <w:tmpl w:val="21CA9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17B7201"/>
    <w:multiLevelType w:val="hybridMultilevel"/>
    <w:tmpl w:val="789C7F44"/>
    <w:lvl w:ilvl="0" w:tplc="FFFFFFFF">
      <w:start w:val="1"/>
      <w:numFmt w:val="decimal"/>
      <w:lvlText w:val="%1."/>
      <w:lvlJc w:val="left"/>
      <w:pPr>
        <w:ind w:left="360" w:hanging="360"/>
      </w:pPr>
    </w:lvl>
    <w:lvl w:ilvl="1" w:tplc="DB0C1636">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3" w15:restartNumberingAfterBreak="0">
    <w:nsid w:val="62883931"/>
    <w:multiLevelType w:val="hybridMultilevel"/>
    <w:tmpl w:val="A6E880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6481753E"/>
    <w:multiLevelType w:val="hybridMultilevel"/>
    <w:tmpl w:val="5178E32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5" w15:restartNumberingAfterBreak="0">
    <w:nsid w:val="65CF7B33"/>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6" w15:restartNumberingAfterBreak="0">
    <w:nsid w:val="68945274"/>
    <w:multiLevelType w:val="hybridMultilevel"/>
    <w:tmpl w:val="CC789F8A"/>
    <w:lvl w:ilvl="0" w:tplc="0409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7"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68" w15:restartNumberingAfterBreak="0">
    <w:nsid w:val="69F76F6C"/>
    <w:multiLevelType w:val="hybridMultilevel"/>
    <w:tmpl w:val="030883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6BA31A91"/>
    <w:multiLevelType w:val="hybridMultilevel"/>
    <w:tmpl w:val="E40070E6"/>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70" w15:restartNumberingAfterBreak="0">
    <w:nsid w:val="6BCE1D3A"/>
    <w:multiLevelType w:val="hybridMultilevel"/>
    <w:tmpl w:val="287C93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1"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3"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4"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55A4015"/>
    <w:multiLevelType w:val="hybridMultilevel"/>
    <w:tmpl w:val="DA081FDA"/>
    <w:lvl w:ilvl="0" w:tplc="62826930">
      <w:start w:val="1"/>
      <w:numFmt w:val="decimal"/>
      <w:lvlText w:val="%1."/>
      <w:lvlJc w:val="left"/>
      <w:pPr>
        <w:ind w:left="360" w:hanging="360"/>
      </w:pPr>
      <w:rPr>
        <w:rFonts w:hint="default"/>
        <w:b w:val="0"/>
        <w:bCs w:val="0"/>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755F217C"/>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7" w15:restartNumberingAfterBreak="0">
    <w:nsid w:val="75C005B2"/>
    <w:multiLevelType w:val="hybridMultilevel"/>
    <w:tmpl w:val="550411B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8"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7973898"/>
    <w:multiLevelType w:val="hybridMultilevel"/>
    <w:tmpl w:val="4F445DF4"/>
    <w:lvl w:ilvl="0" w:tplc="587AA99C">
      <w:start w:val="1"/>
      <w:numFmt w:val="decimal"/>
      <w:lvlText w:val="%1."/>
      <w:lvlJc w:val="left"/>
      <w:pPr>
        <w:ind w:left="360" w:hanging="360"/>
      </w:pPr>
      <w:rPr>
        <w:rFonts w:cs="Times New Roman" w:hint="default"/>
        <w:color w:val="00206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78E00A2E"/>
    <w:multiLevelType w:val="hybridMultilevel"/>
    <w:tmpl w:val="556C7EE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1" w15:restartNumberingAfterBreak="0">
    <w:nsid w:val="7CFE6042"/>
    <w:multiLevelType w:val="hybridMultilevel"/>
    <w:tmpl w:val="99585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D073E6E"/>
    <w:multiLevelType w:val="hybridMultilevel"/>
    <w:tmpl w:val="B40E31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7FF95565"/>
    <w:multiLevelType w:val="hybridMultilevel"/>
    <w:tmpl w:val="A1C45244"/>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74895912">
    <w:abstractNumId w:val="21"/>
  </w:num>
  <w:num w:numId="2" w16cid:durableId="529953898">
    <w:abstractNumId w:val="36"/>
  </w:num>
  <w:num w:numId="3" w16cid:durableId="1121071991">
    <w:abstractNumId w:val="34"/>
  </w:num>
  <w:num w:numId="4" w16cid:durableId="1224831481">
    <w:abstractNumId w:val="49"/>
  </w:num>
  <w:num w:numId="5" w16cid:durableId="1767850128">
    <w:abstractNumId w:val="46"/>
  </w:num>
  <w:num w:numId="6" w16cid:durableId="1248886631">
    <w:abstractNumId w:val="38"/>
  </w:num>
  <w:num w:numId="7" w16cid:durableId="1303344380">
    <w:abstractNumId w:val="67"/>
  </w:num>
  <w:num w:numId="8" w16cid:durableId="1038626970">
    <w:abstractNumId w:val="48"/>
  </w:num>
  <w:num w:numId="9" w16cid:durableId="956639889">
    <w:abstractNumId w:val="28"/>
  </w:num>
  <w:num w:numId="10" w16cid:durableId="923761151">
    <w:abstractNumId w:val="71"/>
  </w:num>
  <w:num w:numId="11" w16cid:durableId="1625117269">
    <w:abstractNumId w:val="78"/>
  </w:num>
  <w:num w:numId="12" w16cid:durableId="668020625">
    <w:abstractNumId w:val="74"/>
  </w:num>
  <w:num w:numId="13" w16cid:durableId="1165589255">
    <w:abstractNumId w:val="11"/>
  </w:num>
  <w:num w:numId="14" w16cid:durableId="1698503083">
    <w:abstractNumId w:val="29"/>
  </w:num>
  <w:num w:numId="15" w16cid:durableId="722142138">
    <w:abstractNumId w:val="37"/>
  </w:num>
  <w:num w:numId="16" w16cid:durableId="353922765">
    <w:abstractNumId w:val="60"/>
  </w:num>
  <w:num w:numId="17" w16cid:durableId="443158937">
    <w:abstractNumId w:val="81"/>
  </w:num>
  <w:num w:numId="18" w16cid:durableId="2096515450">
    <w:abstractNumId w:val="61"/>
  </w:num>
  <w:num w:numId="19" w16cid:durableId="1026753680">
    <w:abstractNumId w:val="54"/>
  </w:num>
  <w:num w:numId="20" w16cid:durableId="1358505727">
    <w:abstractNumId w:val="79"/>
  </w:num>
  <w:num w:numId="21" w16cid:durableId="1702245240">
    <w:abstractNumId w:val="4"/>
  </w:num>
  <w:num w:numId="22" w16cid:durableId="2010402501">
    <w:abstractNumId w:val="43"/>
  </w:num>
  <w:num w:numId="23" w16cid:durableId="1736852086">
    <w:abstractNumId w:val="82"/>
  </w:num>
  <w:num w:numId="24" w16cid:durableId="2071731097">
    <w:abstractNumId w:val="33"/>
  </w:num>
  <w:num w:numId="25" w16cid:durableId="1107774420">
    <w:abstractNumId w:val="47"/>
  </w:num>
  <w:num w:numId="26" w16cid:durableId="1842239793">
    <w:abstractNumId w:val="80"/>
  </w:num>
  <w:num w:numId="27" w16cid:durableId="607663379">
    <w:abstractNumId w:val="63"/>
  </w:num>
  <w:num w:numId="28" w16cid:durableId="1607234259">
    <w:abstractNumId w:val="68"/>
  </w:num>
  <w:num w:numId="29" w16cid:durableId="1904834174">
    <w:abstractNumId w:val="13"/>
  </w:num>
  <w:num w:numId="30" w16cid:durableId="1379670789">
    <w:abstractNumId w:val="44"/>
  </w:num>
  <w:num w:numId="31" w16cid:durableId="608316630">
    <w:abstractNumId w:val="5"/>
  </w:num>
  <w:num w:numId="32" w16cid:durableId="1671831971">
    <w:abstractNumId w:val="62"/>
  </w:num>
  <w:num w:numId="33" w16cid:durableId="1233080074">
    <w:abstractNumId w:val="77"/>
  </w:num>
  <w:num w:numId="34" w16cid:durableId="1021786206">
    <w:abstractNumId w:val="31"/>
  </w:num>
  <w:num w:numId="35" w16cid:durableId="844782094">
    <w:abstractNumId w:val="6"/>
  </w:num>
  <w:num w:numId="36" w16cid:durableId="711733677">
    <w:abstractNumId w:val="2"/>
  </w:num>
  <w:num w:numId="37" w16cid:durableId="835613411">
    <w:abstractNumId w:val="51"/>
  </w:num>
  <w:num w:numId="38" w16cid:durableId="241066696">
    <w:abstractNumId w:val="66"/>
  </w:num>
  <w:num w:numId="39" w16cid:durableId="191236477">
    <w:abstractNumId w:val="30"/>
  </w:num>
  <w:num w:numId="40" w16cid:durableId="1242132143">
    <w:abstractNumId w:val="24"/>
  </w:num>
  <w:num w:numId="41" w16cid:durableId="704133215">
    <w:abstractNumId w:val="58"/>
  </w:num>
  <w:num w:numId="42" w16cid:durableId="2068064250">
    <w:abstractNumId w:val="9"/>
  </w:num>
  <w:num w:numId="43" w16cid:durableId="855578842">
    <w:abstractNumId w:val="0"/>
  </w:num>
  <w:num w:numId="44" w16cid:durableId="231893190">
    <w:abstractNumId w:val="53"/>
  </w:num>
  <w:num w:numId="45" w16cid:durableId="325675155">
    <w:abstractNumId w:val="8"/>
  </w:num>
  <w:num w:numId="46" w16cid:durableId="679312234">
    <w:abstractNumId w:val="55"/>
  </w:num>
  <w:num w:numId="47" w16cid:durableId="1897937384">
    <w:abstractNumId w:val="27"/>
  </w:num>
  <w:num w:numId="48" w16cid:durableId="770783084">
    <w:abstractNumId w:val="72"/>
  </w:num>
  <w:num w:numId="49" w16cid:durableId="2129398479">
    <w:abstractNumId w:val="52"/>
  </w:num>
  <w:num w:numId="50" w16cid:durableId="192765461">
    <w:abstractNumId w:val="20"/>
  </w:num>
  <w:num w:numId="51" w16cid:durableId="625162935">
    <w:abstractNumId w:val="39"/>
  </w:num>
  <w:num w:numId="52" w16cid:durableId="282461163">
    <w:abstractNumId w:val="1"/>
  </w:num>
  <w:num w:numId="53" w16cid:durableId="1392266300">
    <w:abstractNumId w:val="22"/>
  </w:num>
  <w:num w:numId="54" w16cid:durableId="1503741650">
    <w:abstractNumId w:val="17"/>
  </w:num>
  <w:num w:numId="55" w16cid:durableId="789058588">
    <w:abstractNumId w:val="25"/>
  </w:num>
  <w:num w:numId="56" w16cid:durableId="196090575">
    <w:abstractNumId w:val="41"/>
  </w:num>
  <w:num w:numId="57" w16cid:durableId="992176283">
    <w:abstractNumId w:val="56"/>
  </w:num>
  <w:num w:numId="58" w16cid:durableId="1896240135">
    <w:abstractNumId w:val="70"/>
  </w:num>
  <w:num w:numId="59" w16cid:durableId="1177767518">
    <w:abstractNumId w:val="42"/>
  </w:num>
  <w:num w:numId="60" w16cid:durableId="1143237260">
    <w:abstractNumId w:val="83"/>
  </w:num>
  <w:num w:numId="61" w16cid:durableId="713433411">
    <w:abstractNumId w:val="35"/>
  </w:num>
  <w:num w:numId="62" w16cid:durableId="1419716042">
    <w:abstractNumId w:val="76"/>
  </w:num>
  <w:num w:numId="63" w16cid:durableId="649869009">
    <w:abstractNumId w:val="65"/>
  </w:num>
  <w:num w:numId="64" w16cid:durableId="728306623">
    <w:abstractNumId w:val="50"/>
  </w:num>
  <w:num w:numId="65" w16cid:durableId="1762332284">
    <w:abstractNumId w:val="73"/>
  </w:num>
  <w:num w:numId="66" w16cid:durableId="1706710799">
    <w:abstractNumId w:val="57"/>
  </w:num>
  <w:num w:numId="67" w16cid:durableId="649795689">
    <w:abstractNumId w:val="10"/>
  </w:num>
  <w:num w:numId="68" w16cid:durableId="1566644223">
    <w:abstractNumId w:val="19"/>
  </w:num>
  <w:num w:numId="69" w16cid:durableId="1460302380">
    <w:abstractNumId w:val="69"/>
  </w:num>
  <w:num w:numId="70" w16cid:durableId="1002513026">
    <w:abstractNumId w:val="14"/>
  </w:num>
  <w:num w:numId="71" w16cid:durableId="2020614501">
    <w:abstractNumId w:val="59"/>
  </w:num>
  <w:num w:numId="72" w16cid:durableId="2040546947">
    <w:abstractNumId w:val="64"/>
  </w:num>
  <w:num w:numId="73" w16cid:durableId="1851796477">
    <w:abstractNumId w:val="23"/>
  </w:num>
  <w:num w:numId="74" w16cid:durableId="1926104965">
    <w:abstractNumId w:val="40"/>
  </w:num>
  <w:num w:numId="75" w16cid:durableId="1121648683">
    <w:abstractNumId w:val="26"/>
  </w:num>
  <w:num w:numId="76" w16cid:durableId="713166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6570860">
    <w:abstractNumId w:val="45"/>
  </w:num>
  <w:num w:numId="78" w16cid:durableId="537351357">
    <w:abstractNumId w:val="15"/>
  </w:num>
  <w:num w:numId="79" w16cid:durableId="1590655549">
    <w:abstractNumId w:val="16"/>
  </w:num>
  <w:num w:numId="80" w16cid:durableId="1962420469">
    <w:abstractNumId w:val="75"/>
  </w:num>
  <w:num w:numId="81" w16cid:durableId="192157217">
    <w:abstractNumId w:val="32"/>
  </w:num>
  <w:num w:numId="82" w16cid:durableId="1703045489">
    <w:abstractNumId w:val="3"/>
  </w:num>
  <w:num w:numId="83" w16cid:durableId="974985490">
    <w:abstractNumId w:val="7"/>
  </w:num>
  <w:num w:numId="84" w16cid:durableId="153493451">
    <w:abstractNumId w:val="18"/>
  </w:num>
  <w:num w:numId="85" w16cid:durableId="904535545">
    <w:abstractNumId w:val="12"/>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Irina-Nicoleta Bulgaru">
    <w15:presenceInfo w15:providerId="AD" w15:userId="S-1-5-21-1335690349-1632514493-598330653-44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1E8"/>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417"/>
    <w:rsid w:val="00043713"/>
    <w:rsid w:val="00043F5A"/>
    <w:rsid w:val="000441B0"/>
    <w:rsid w:val="000442DA"/>
    <w:rsid w:val="00044A9D"/>
    <w:rsid w:val="00044DDA"/>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9BE"/>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1C2A"/>
    <w:rsid w:val="00082459"/>
    <w:rsid w:val="000829E0"/>
    <w:rsid w:val="000838C2"/>
    <w:rsid w:val="000858AE"/>
    <w:rsid w:val="00085B79"/>
    <w:rsid w:val="00086120"/>
    <w:rsid w:val="00086554"/>
    <w:rsid w:val="00086A89"/>
    <w:rsid w:val="0009049E"/>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6F0"/>
    <w:rsid w:val="000C7E7E"/>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0F730A"/>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2E91"/>
    <w:rsid w:val="001232FB"/>
    <w:rsid w:val="0012380E"/>
    <w:rsid w:val="001239C6"/>
    <w:rsid w:val="00123F38"/>
    <w:rsid w:val="00124549"/>
    <w:rsid w:val="00124658"/>
    <w:rsid w:val="00124A05"/>
    <w:rsid w:val="00125544"/>
    <w:rsid w:val="00125B6C"/>
    <w:rsid w:val="00125CEF"/>
    <w:rsid w:val="00126515"/>
    <w:rsid w:val="00126A21"/>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6D39"/>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186F"/>
    <w:rsid w:val="00172CF2"/>
    <w:rsid w:val="00173AD0"/>
    <w:rsid w:val="00174030"/>
    <w:rsid w:val="0017451C"/>
    <w:rsid w:val="001749FE"/>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26"/>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B7665"/>
    <w:rsid w:val="001C186C"/>
    <w:rsid w:val="001C1C5F"/>
    <w:rsid w:val="001C1D22"/>
    <w:rsid w:val="001C217E"/>
    <w:rsid w:val="001C3A27"/>
    <w:rsid w:val="001C498E"/>
    <w:rsid w:val="001C62AB"/>
    <w:rsid w:val="001C770D"/>
    <w:rsid w:val="001C78A8"/>
    <w:rsid w:val="001D05D5"/>
    <w:rsid w:val="001D0B72"/>
    <w:rsid w:val="001D15C3"/>
    <w:rsid w:val="001D2C59"/>
    <w:rsid w:val="001D3B6C"/>
    <w:rsid w:val="001D46D7"/>
    <w:rsid w:val="001D4E31"/>
    <w:rsid w:val="001D6969"/>
    <w:rsid w:val="001D70D5"/>
    <w:rsid w:val="001D715C"/>
    <w:rsid w:val="001E0613"/>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07C52"/>
    <w:rsid w:val="0021023E"/>
    <w:rsid w:val="00210BA5"/>
    <w:rsid w:val="00213160"/>
    <w:rsid w:val="00213499"/>
    <w:rsid w:val="0021373D"/>
    <w:rsid w:val="00213E36"/>
    <w:rsid w:val="00214C9B"/>
    <w:rsid w:val="002156F4"/>
    <w:rsid w:val="00215909"/>
    <w:rsid w:val="002165DA"/>
    <w:rsid w:val="00216E80"/>
    <w:rsid w:val="00216E91"/>
    <w:rsid w:val="002172E7"/>
    <w:rsid w:val="00217353"/>
    <w:rsid w:val="00217592"/>
    <w:rsid w:val="0022360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3FD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11B"/>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54D2"/>
    <w:rsid w:val="00266430"/>
    <w:rsid w:val="002676AF"/>
    <w:rsid w:val="002713D9"/>
    <w:rsid w:val="00271548"/>
    <w:rsid w:val="0027287B"/>
    <w:rsid w:val="002729A9"/>
    <w:rsid w:val="00273A11"/>
    <w:rsid w:val="00273CB2"/>
    <w:rsid w:val="002744FC"/>
    <w:rsid w:val="00274BDC"/>
    <w:rsid w:val="0027603D"/>
    <w:rsid w:val="002760B2"/>
    <w:rsid w:val="0027776E"/>
    <w:rsid w:val="00281348"/>
    <w:rsid w:val="00281E6D"/>
    <w:rsid w:val="00282F95"/>
    <w:rsid w:val="00283650"/>
    <w:rsid w:val="00283CBD"/>
    <w:rsid w:val="00283DA4"/>
    <w:rsid w:val="00283F5A"/>
    <w:rsid w:val="0028507F"/>
    <w:rsid w:val="002901A5"/>
    <w:rsid w:val="00290A75"/>
    <w:rsid w:val="0029285F"/>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99C"/>
    <w:rsid w:val="002B7AEE"/>
    <w:rsid w:val="002B7F2E"/>
    <w:rsid w:val="002B7F7C"/>
    <w:rsid w:val="002C06C9"/>
    <w:rsid w:val="002C0997"/>
    <w:rsid w:val="002C15D4"/>
    <w:rsid w:val="002C1706"/>
    <w:rsid w:val="002C2ACD"/>
    <w:rsid w:val="002C2BF9"/>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5F6"/>
    <w:rsid w:val="002E3B5D"/>
    <w:rsid w:val="002E3C13"/>
    <w:rsid w:val="002E6CD5"/>
    <w:rsid w:val="002E7F9C"/>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319"/>
    <w:rsid w:val="0032247A"/>
    <w:rsid w:val="003227DC"/>
    <w:rsid w:val="00322817"/>
    <w:rsid w:val="00323080"/>
    <w:rsid w:val="00324E39"/>
    <w:rsid w:val="00325041"/>
    <w:rsid w:val="003250AA"/>
    <w:rsid w:val="00325370"/>
    <w:rsid w:val="00325D3D"/>
    <w:rsid w:val="00325F13"/>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4A75"/>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286"/>
    <w:rsid w:val="00373916"/>
    <w:rsid w:val="003748CC"/>
    <w:rsid w:val="00374C22"/>
    <w:rsid w:val="00375CDC"/>
    <w:rsid w:val="00376868"/>
    <w:rsid w:val="00377AF1"/>
    <w:rsid w:val="00377BDF"/>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10A6"/>
    <w:rsid w:val="003A1815"/>
    <w:rsid w:val="003A201C"/>
    <w:rsid w:val="003A2B46"/>
    <w:rsid w:val="003A2F44"/>
    <w:rsid w:val="003A339F"/>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409A"/>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1460"/>
    <w:rsid w:val="003D279E"/>
    <w:rsid w:val="003D2A4A"/>
    <w:rsid w:val="003D382F"/>
    <w:rsid w:val="003D49A2"/>
    <w:rsid w:val="003D584A"/>
    <w:rsid w:val="003D6BC6"/>
    <w:rsid w:val="003D6C52"/>
    <w:rsid w:val="003E0141"/>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19E"/>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192D"/>
    <w:rsid w:val="004221A8"/>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3F6"/>
    <w:rsid w:val="00463938"/>
    <w:rsid w:val="00464FD6"/>
    <w:rsid w:val="00465892"/>
    <w:rsid w:val="00467B75"/>
    <w:rsid w:val="00470C74"/>
    <w:rsid w:val="00471383"/>
    <w:rsid w:val="00471627"/>
    <w:rsid w:val="00471726"/>
    <w:rsid w:val="004732CD"/>
    <w:rsid w:val="004737F8"/>
    <w:rsid w:val="00475FE0"/>
    <w:rsid w:val="00476D12"/>
    <w:rsid w:val="0047772E"/>
    <w:rsid w:val="004803E7"/>
    <w:rsid w:val="00486A5D"/>
    <w:rsid w:val="004872EC"/>
    <w:rsid w:val="00490377"/>
    <w:rsid w:val="004927D8"/>
    <w:rsid w:val="004928C6"/>
    <w:rsid w:val="0049390E"/>
    <w:rsid w:val="00494C4C"/>
    <w:rsid w:val="004955C5"/>
    <w:rsid w:val="00495C60"/>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41F"/>
    <w:rsid w:val="004C2D65"/>
    <w:rsid w:val="004C319B"/>
    <w:rsid w:val="004C53B1"/>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561B"/>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6C27"/>
    <w:rsid w:val="00516FA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3AF3"/>
    <w:rsid w:val="00544BA7"/>
    <w:rsid w:val="0054628C"/>
    <w:rsid w:val="00547065"/>
    <w:rsid w:val="00551297"/>
    <w:rsid w:val="005512F5"/>
    <w:rsid w:val="00551A2D"/>
    <w:rsid w:val="00551FF6"/>
    <w:rsid w:val="005522AB"/>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3878"/>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5070"/>
    <w:rsid w:val="005964DA"/>
    <w:rsid w:val="0059728C"/>
    <w:rsid w:val="005A1F7F"/>
    <w:rsid w:val="005A201C"/>
    <w:rsid w:val="005A24D5"/>
    <w:rsid w:val="005A4D6B"/>
    <w:rsid w:val="005A6B82"/>
    <w:rsid w:val="005A7989"/>
    <w:rsid w:val="005B07F1"/>
    <w:rsid w:val="005B4008"/>
    <w:rsid w:val="005B4BA0"/>
    <w:rsid w:val="005B504A"/>
    <w:rsid w:val="005B605B"/>
    <w:rsid w:val="005B7198"/>
    <w:rsid w:val="005C0C44"/>
    <w:rsid w:val="005C0D68"/>
    <w:rsid w:val="005C1AE1"/>
    <w:rsid w:val="005C31D9"/>
    <w:rsid w:val="005C5119"/>
    <w:rsid w:val="005C54F8"/>
    <w:rsid w:val="005C5997"/>
    <w:rsid w:val="005C6409"/>
    <w:rsid w:val="005C6A41"/>
    <w:rsid w:val="005C6E09"/>
    <w:rsid w:val="005D1AFE"/>
    <w:rsid w:val="005D1B1A"/>
    <w:rsid w:val="005D21BF"/>
    <w:rsid w:val="005D2E9E"/>
    <w:rsid w:val="005D331D"/>
    <w:rsid w:val="005D3A85"/>
    <w:rsid w:val="005D3BCB"/>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609"/>
    <w:rsid w:val="005E7E85"/>
    <w:rsid w:val="005F1EDF"/>
    <w:rsid w:val="005F2331"/>
    <w:rsid w:val="005F3174"/>
    <w:rsid w:val="005F3B66"/>
    <w:rsid w:val="005F4056"/>
    <w:rsid w:val="005F44E6"/>
    <w:rsid w:val="005F4EE1"/>
    <w:rsid w:val="005F58B9"/>
    <w:rsid w:val="005F5D4C"/>
    <w:rsid w:val="005F6203"/>
    <w:rsid w:val="005F6EA3"/>
    <w:rsid w:val="005F71AD"/>
    <w:rsid w:val="006018F8"/>
    <w:rsid w:val="00601A9D"/>
    <w:rsid w:val="00601B8D"/>
    <w:rsid w:val="00602656"/>
    <w:rsid w:val="00603153"/>
    <w:rsid w:val="00603561"/>
    <w:rsid w:val="006037AF"/>
    <w:rsid w:val="00603FAA"/>
    <w:rsid w:val="006048C4"/>
    <w:rsid w:val="00604BED"/>
    <w:rsid w:val="00605706"/>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3044"/>
    <w:rsid w:val="00624B7F"/>
    <w:rsid w:val="006253E5"/>
    <w:rsid w:val="006265E3"/>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225C"/>
    <w:rsid w:val="006538B4"/>
    <w:rsid w:val="00654D99"/>
    <w:rsid w:val="00655194"/>
    <w:rsid w:val="0065682A"/>
    <w:rsid w:val="00657852"/>
    <w:rsid w:val="00657C25"/>
    <w:rsid w:val="00660C27"/>
    <w:rsid w:val="006615FD"/>
    <w:rsid w:val="00661EB7"/>
    <w:rsid w:val="0066236A"/>
    <w:rsid w:val="00663B23"/>
    <w:rsid w:val="0066405C"/>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AA"/>
    <w:rsid w:val="006904B9"/>
    <w:rsid w:val="00690D98"/>
    <w:rsid w:val="00690EAD"/>
    <w:rsid w:val="00692239"/>
    <w:rsid w:val="00693C5C"/>
    <w:rsid w:val="00694158"/>
    <w:rsid w:val="0069478F"/>
    <w:rsid w:val="00694B0B"/>
    <w:rsid w:val="00695343"/>
    <w:rsid w:val="0069635C"/>
    <w:rsid w:val="00696A74"/>
    <w:rsid w:val="00697750"/>
    <w:rsid w:val="00697CA8"/>
    <w:rsid w:val="006A0E9B"/>
    <w:rsid w:val="006A1C4E"/>
    <w:rsid w:val="006A1E27"/>
    <w:rsid w:val="006A1ED6"/>
    <w:rsid w:val="006A2789"/>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93"/>
    <w:rsid w:val="006B53BB"/>
    <w:rsid w:val="006B6249"/>
    <w:rsid w:val="006B62C7"/>
    <w:rsid w:val="006B6E2F"/>
    <w:rsid w:val="006B7B00"/>
    <w:rsid w:val="006C1D26"/>
    <w:rsid w:val="006C324D"/>
    <w:rsid w:val="006C39EF"/>
    <w:rsid w:val="006C3A05"/>
    <w:rsid w:val="006C4B55"/>
    <w:rsid w:val="006C5031"/>
    <w:rsid w:val="006C709E"/>
    <w:rsid w:val="006C74BA"/>
    <w:rsid w:val="006D05EA"/>
    <w:rsid w:val="006D2AAB"/>
    <w:rsid w:val="006D3458"/>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6C10"/>
    <w:rsid w:val="00707255"/>
    <w:rsid w:val="00707F00"/>
    <w:rsid w:val="0071032B"/>
    <w:rsid w:val="00710A16"/>
    <w:rsid w:val="00712715"/>
    <w:rsid w:val="00712E01"/>
    <w:rsid w:val="007130AB"/>
    <w:rsid w:val="0071370E"/>
    <w:rsid w:val="007155F6"/>
    <w:rsid w:val="007157DF"/>
    <w:rsid w:val="00715A82"/>
    <w:rsid w:val="0071765D"/>
    <w:rsid w:val="00717AD4"/>
    <w:rsid w:val="007204BC"/>
    <w:rsid w:val="0072252A"/>
    <w:rsid w:val="007227D4"/>
    <w:rsid w:val="00723248"/>
    <w:rsid w:val="0072385D"/>
    <w:rsid w:val="007252DD"/>
    <w:rsid w:val="007254C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6D55"/>
    <w:rsid w:val="00747148"/>
    <w:rsid w:val="00747322"/>
    <w:rsid w:val="00747FAE"/>
    <w:rsid w:val="007509A4"/>
    <w:rsid w:val="00751207"/>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668D4"/>
    <w:rsid w:val="0077035F"/>
    <w:rsid w:val="00770D0A"/>
    <w:rsid w:val="00771931"/>
    <w:rsid w:val="00773B0C"/>
    <w:rsid w:val="007742C7"/>
    <w:rsid w:val="0077683C"/>
    <w:rsid w:val="00776B7F"/>
    <w:rsid w:val="007775EB"/>
    <w:rsid w:val="00777C4D"/>
    <w:rsid w:val="00780919"/>
    <w:rsid w:val="007818A6"/>
    <w:rsid w:val="00781FB1"/>
    <w:rsid w:val="0078351D"/>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97CC3"/>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BEC"/>
    <w:rsid w:val="007A7E32"/>
    <w:rsid w:val="007B07E7"/>
    <w:rsid w:val="007B1BF9"/>
    <w:rsid w:val="007B27CA"/>
    <w:rsid w:val="007B285E"/>
    <w:rsid w:val="007B2E1F"/>
    <w:rsid w:val="007B33E1"/>
    <w:rsid w:val="007B39F6"/>
    <w:rsid w:val="007B3EEC"/>
    <w:rsid w:val="007B4934"/>
    <w:rsid w:val="007B6632"/>
    <w:rsid w:val="007B68B4"/>
    <w:rsid w:val="007B783A"/>
    <w:rsid w:val="007C16D5"/>
    <w:rsid w:val="007C1E4C"/>
    <w:rsid w:val="007C1FE2"/>
    <w:rsid w:val="007C228C"/>
    <w:rsid w:val="007C38F7"/>
    <w:rsid w:val="007C468D"/>
    <w:rsid w:val="007C763B"/>
    <w:rsid w:val="007D0D48"/>
    <w:rsid w:val="007D11D2"/>
    <w:rsid w:val="007D151A"/>
    <w:rsid w:val="007D2173"/>
    <w:rsid w:val="007D2B2B"/>
    <w:rsid w:val="007D2D60"/>
    <w:rsid w:val="007E151F"/>
    <w:rsid w:val="007E249F"/>
    <w:rsid w:val="007E34C2"/>
    <w:rsid w:val="007E39A1"/>
    <w:rsid w:val="007E48CC"/>
    <w:rsid w:val="007E5E04"/>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A16"/>
    <w:rsid w:val="00807E26"/>
    <w:rsid w:val="008101BD"/>
    <w:rsid w:val="0081052E"/>
    <w:rsid w:val="00810F9F"/>
    <w:rsid w:val="0081100A"/>
    <w:rsid w:val="00811072"/>
    <w:rsid w:val="00811428"/>
    <w:rsid w:val="008137ED"/>
    <w:rsid w:val="00813DD4"/>
    <w:rsid w:val="008173E9"/>
    <w:rsid w:val="008176DE"/>
    <w:rsid w:val="00817CB7"/>
    <w:rsid w:val="00820868"/>
    <w:rsid w:val="00823B02"/>
    <w:rsid w:val="00824476"/>
    <w:rsid w:val="008248A1"/>
    <w:rsid w:val="008270FA"/>
    <w:rsid w:val="0082762F"/>
    <w:rsid w:val="00827905"/>
    <w:rsid w:val="008301FA"/>
    <w:rsid w:val="008328F9"/>
    <w:rsid w:val="00832BC0"/>
    <w:rsid w:val="008330E2"/>
    <w:rsid w:val="008332CF"/>
    <w:rsid w:val="008339EF"/>
    <w:rsid w:val="00834370"/>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3367"/>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7E8"/>
    <w:rsid w:val="008738E2"/>
    <w:rsid w:val="00873F76"/>
    <w:rsid w:val="0087440A"/>
    <w:rsid w:val="008745B9"/>
    <w:rsid w:val="00874B47"/>
    <w:rsid w:val="00874BFC"/>
    <w:rsid w:val="00874C38"/>
    <w:rsid w:val="008762BA"/>
    <w:rsid w:val="008765C9"/>
    <w:rsid w:val="008779CA"/>
    <w:rsid w:val="00880732"/>
    <w:rsid w:val="008808DF"/>
    <w:rsid w:val="0088096F"/>
    <w:rsid w:val="00880ED2"/>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14CE"/>
    <w:rsid w:val="008922C8"/>
    <w:rsid w:val="008931C6"/>
    <w:rsid w:val="008937ED"/>
    <w:rsid w:val="0089418F"/>
    <w:rsid w:val="00894704"/>
    <w:rsid w:val="008953CD"/>
    <w:rsid w:val="00895510"/>
    <w:rsid w:val="00896270"/>
    <w:rsid w:val="008A0002"/>
    <w:rsid w:val="008A1007"/>
    <w:rsid w:val="008A13B6"/>
    <w:rsid w:val="008A1680"/>
    <w:rsid w:val="008A2A2C"/>
    <w:rsid w:val="008A308E"/>
    <w:rsid w:val="008A3EB1"/>
    <w:rsid w:val="008A5B82"/>
    <w:rsid w:val="008A618E"/>
    <w:rsid w:val="008B0E6B"/>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4B92"/>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56"/>
    <w:rsid w:val="008F7F75"/>
    <w:rsid w:val="0090025F"/>
    <w:rsid w:val="009002AE"/>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2C05"/>
    <w:rsid w:val="00923174"/>
    <w:rsid w:val="00925452"/>
    <w:rsid w:val="00927C81"/>
    <w:rsid w:val="00927D19"/>
    <w:rsid w:val="00927EB6"/>
    <w:rsid w:val="00930686"/>
    <w:rsid w:val="009331D7"/>
    <w:rsid w:val="00933980"/>
    <w:rsid w:val="00933F4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920"/>
    <w:rsid w:val="00967B8D"/>
    <w:rsid w:val="009701F5"/>
    <w:rsid w:val="0097059D"/>
    <w:rsid w:val="00970C7C"/>
    <w:rsid w:val="009731FC"/>
    <w:rsid w:val="00973AD9"/>
    <w:rsid w:val="00974971"/>
    <w:rsid w:val="00974CAD"/>
    <w:rsid w:val="00975908"/>
    <w:rsid w:val="0097619B"/>
    <w:rsid w:val="009768CC"/>
    <w:rsid w:val="00977E69"/>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6FA"/>
    <w:rsid w:val="009B1D6F"/>
    <w:rsid w:val="009B1F05"/>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4E6F"/>
    <w:rsid w:val="009D582C"/>
    <w:rsid w:val="009D5CEA"/>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2BE6"/>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574CE"/>
    <w:rsid w:val="00A61411"/>
    <w:rsid w:val="00A6196A"/>
    <w:rsid w:val="00A61C5A"/>
    <w:rsid w:val="00A6270B"/>
    <w:rsid w:val="00A63151"/>
    <w:rsid w:val="00A6315B"/>
    <w:rsid w:val="00A63821"/>
    <w:rsid w:val="00A64187"/>
    <w:rsid w:val="00A64D6F"/>
    <w:rsid w:val="00A71095"/>
    <w:rsid w:val="00A71C84"/>
    <w:rsid w:val="00A731B4"/>
    <w:rsid w:val="00A7342F"/>
    <w:rsid w:val="00A735A0"/>
    <w:rsid w:val="00A73B48"/>
    <w:rsid w:val="00A74D1E"/>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614"/>
    <w:rsid w:val="00AA7D6B"/>
    <w:rsid w:val="00AB21DB"/>
    <w:rsid w:val="00AB22C3"/>
    <w:rsid w:val="00AB2409"/>
    <w:rsid w:val="00AB250E"/>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6F98"/>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5A7"/>
    <w:rsid w:val="00AF0DAE"/>
    <w:rsid w:val="00AF18EA"/>
    <w:rsid w:val="00AF1956"/>
    <w:rsid w:val="00AF39E8"/>
    <w:rsid w:val="00AF521A"/>
    <w:rsid w:val="00AF5C82"/>
    <w:rsid w:val="00AF6A2D"/>
    <w:rsid w:val="00AF7968"/>
    <w:rsid w:val="00B00CF0"/>
    <w:rsid w:val="00B01695"/>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17BC9"/>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5657"/>
    <w:rsid w:val="00B60A56"/>
    <w:rsid w:val="00B60C0C"/>
    <w:rsid w:val="00B61798"/>
    <w:rsid w:val="00B61819"/>
    <w:rsid w:val="00B62290"/>
    <w:rsid w:val="00B62B5F"/>
    <w:rsid w:val="00B63882"/>
    <w:rsid w:val="00B63BC0"/>
    <w:rsid w:val="00B64E89"/>
    <w:rsid w:val="00B65E76"/>
    <w:rsid w:val="00B669FF"/>
    <w:rsid w:val="00B66D9B"/>
    <w:rsid w:val="00B67181"/>
    <w:rsid w:val="00B675EC"/>
    <w:rsid w:val="00B67754"/>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2625"/>
    <w:rsid w:val="00BA4AFF"/>
    <w:rsid w:val="00BA5C3B"/>
    <w:rsid w:val="00BA6054"/>
    <w:rsid w:val="00BA69E4"/>
    <w:rsid w:val="00BB204E"/>
    <w:rsid w:val="00BB2344"/>
    <w:rsid w:val="00BB2FD8"/>
    <w:rsid w:val="00BB30BA"/>
    <w:rsid w:val="00BB3711"/>
    <w:rsid w:val="00BB3D13"/>
    <w:rsid w:val="00BB439C"/>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12B"/>
    <w:rsid w:val="00BC6FB7"/>
    <w:rsid w:val="00BC7028"/>
    <w:rsid w:val="00BD01FA"/>
    <w:rsid w:val="00BD049D"/>
    <w:rsid w:val="00BD18B8"/>
    <w:rsid w:val="00BD228E"/>
    <w:rsid w:val="00BD23B4"/>
    <w:rsid w:val="00BD51E7"/>
    <w:rsid w:val="00BD5B83"/>
    <w:rsid w:val="00BD651A"/>
    <w:rsid w:val="00BD70F2"/>
    <w:rsid w:val="00BE061E"/>
    <w:rsid w:val="00BE069F"/>
    <w:rsid w:val="00BE1040"/>
    <w:rsid w:val="00BE158D"/>
    <w:rsid w:val="00BE2639"/>
    <w:rsid w:val="00BE2ABC"/>
    <w:rsid w:val="00BE3E2D"/>
    <w:rsid w:val="00BE3E82"/>
    <w:rsid w:val="00BE5651"/>
    <w:rsid w:val="00BE6C88"/>
    <w:rsid w:val="00BE71A9"/>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A46"/>
    <w:rsid w:val="00C04FBB"/>
    <w:rsid w:val="00C0620C"/>
    <w:rsid w:val="00C06B6E"/>
    <w:rsid w:val="00C1028B"/>
    <w:rsid w:val="00C1063C"/>
    <w:rsid w:val="00C112CC"/>
    <w:rsid w:val="00C136D9"/>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4ECA"/>
    <w:rsid w:val="00C2585D"/>
    <w:rsid w:val="00C25883"/>
    <w:rsid w:val="00C25FD3"/>
    <w:rsid w:val="00C2660D"/>
    <w:rsid w:val="00C271AA"/>
    <w:rsid w:val="00C276A7"/>
    <w:rsid w:val="00C3055B"/>
    <w:rsid w:val="00C30599"/>
    <w:rsid w:val="00C30DD0"/>
    <w:rsid w:val="00C32592"/>
    <w:rsid w:val="00C32F6A"/>
    <w:rsid w:val="00C3302B"/>
    <w:rsid w:val="00C3517E"/>
    <w:rsid w:val="00C357F7"/>
    <w:rsid w:val="00C35F6A"/>
    <w:rsid w:val="00C362F5"/>
    <w:rsid w:val="00C37D93"/>
    <w:rsid w:val="00C37E17"/>
    <w:rsid w:val="00C403AF"/>
    <w:rsid w:val="00C405EE"/>
    <w:rsid w:val="00C40D99"/>
    <w:rsid w:val="00C410D4"/>
    <w:rsid w:val="00C428A5"/>
    <w:rsid w:val="00C42ECE"/>
    <w:rsid w:val="00C4329C"/>
    <w:rsid w:val="00C43A62"/>
    <w:rsid w:val="00C44339"/>
    <w:rsid w:val="00C47360"/>
    <w:rsid w:val="00C47BEF"/>
    <w:rsid w:val="00C504F0"/>
    <w:rsid w:val="00C50E27"/>
    <w:rsid w:val="00C51734"/>
    <w:rsid w:val="00C52821"/>
    <w:rsid w:val="00C52C64"/>
    <w:rsid w:val="00C54C25"/>
    <w:rsid w:val="00C55116"/>
    <w:rsid w:val="00C55EB7"/>
    <w:rsid w:val="00C56F72"/>
    <w:rsid w:val="00C5771C"/>
    <w:rsid w:val="00C57A10"/>
    <w:rsid w:val="00C57FE1"/>
    <w:rsid w:val="00C60212"/>
    <w:rsid w:val="00C60468"/>
    <w:rsid w:val="00C61194"/>
    <w:rsid w:val="00C62A79"/>
    <w:rsid w:val="00C63AC6"/>
    <w:rsid w:val="00C65558"/>
    <w:rsid w:val="00C655ED"/>
    <w:rsid w:val="00C65DC9"/>
    <w:rsid w:val="00C70D8B"/>
    <w:rsid w:val="00C7236F"/>
    <w:rsid w:val="00C730DA"/>
    <w:rsid w:val="00C73683"/>
    <w:rsid w:val="00C74693"/>
    <w:rsid w:val="00C756D8"/>
    <w:rsid w:val="00C7573E"/>
    <w:rsid w:val="00C75FB5"/>
    <w:rsid w:val="00C76B00"/>
    <w:rsid w:val="00C80FD3"/>
    <w:rsid w:val="00C8148B"/>
    <w:rsid w:val="00C81708"/>
    <w:rsid w:val="00C818E6"/>
    <w:rsid w:val="00C8319A"/>
    <w:rsid w:val="00C85C08"/>
    <w:rsid w:val="00C85C49"/>
    <w:rsid w:val="00C85F9E"/>
    <w:rsid w:val="00C86AE8"/>
    <w:rsid w:val="00C86E25"/>
    <w:rsid w:val="00C908C9"/>
    <w:rsid w:val="00C9097A"/>
    <w:rsid w:val="00C91A72"/>
    <w:rsid w:val="00C942EC"/>
    <w:rsid w:val="00C94D35"/>
    <w:rsid w:val="00C968A9"/>
    <w:rsid w:val="00C96E54"/>
    <w:rsid w:val="00C97639"/>
    <w:rsid w:val="00CA0802"/>
    <w:rsid w:val="00CA0B55"/>
    <w:rsid w:val="00CA113E"/>
    <w:rsid w:val="00CA2447"/>
    <w:rsid w:val="00CA28F3"/>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5830"/>
    <w:rsid w:val="00CC6D4C"/>
    <w:rsid w:val="00CC7513"/>
    <w:rsid w:val="00CC7706"/>
    <w:rsid w:val="00CD0031"/>
    <w:rsid w:val="00CD033B"/>
    <w:rsid w:val="00CD0556"/>
    <w:rsid w:val="00CD14FD"/>
    <w:rsid w:val="00CD3F65"/>
    <w:rsid w:val="00CD463A"/>
    <w:rsid w:val="00CD4766"/>
    <w:rsid w:val="00CD66A9"/>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3292"/>
    <w:rsid w:val="00D0454D"/>
    <w:rsid w:val="00D078BA"/>
    <w:rsid w:val="00D1201D"/>
    <w:rsid w:val="00D13100"/>
    <w:rsid w:val="00D13DFE"/>
    <w:rsid w:val="00D13E87"/>
    <w:rsid w:val="00D13EFE"/>
    <w:rsid w:val="00D13F54"/>
    <w:rsid w:val="00D1425A"/>
    <w:rsid w:val="00D1431B"/>
    <w:rsid w:val="00D1572C"/>
    <w:rsid w:val="00D16016"/>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963"/>
    <w:rsid w:val="00D35DA6"/>
    <w:rsid w:val="00D3616F"/>
    <w:rsid w:val="00D36834"/>
    <w:rsid w:val="00D4005A"/>
    <w:rsid w:val="00D40CE7"/>
    <w:rsid w:val="00D40CEF"/>
    <w:rsid w:val="00D42906"/>
    <w:rsid w:val="00D46C32"/>
    <w:rsid w:val="00D47118"/>
    <w:rsid w:val="00D47371"/>
    <w:rsid w:val="00D5099C"/>
    <w:rsid w:val="00D52624"/>
    <w:rsid w:val="00D54566"/>
    <w:rsid w:val="00D609A7"/>
    <w:rsid w:val="00D6112E"/>
    <w:rsid w:val="00D615B4"/>
    <w:rsid w:val="00D62582"/>
    <w:rsid w:val="00D62B67"/>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3D0A"/>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06A6"/>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3AF6"/>
    <w:rsid w:val="00DF4194"/>
    <w:rsid w:val="00DF50D6"/>
    <w:rsid w:val="00DF6FBB"/>
    <w:rsid w:val="00DF7132"/>
    <w:rsid w:val="00DF7A5D"/>
    <w:rsid w:val="00DF7DBF"/>
    <w:rsid w:val="00E00514"/>
    <w:rsid w:val="00E00F92"/>
    <w:rsid w:val="00E0140D"/>
    <w:rsid w:val="00E02202"/>
    <w:rsid w:val="00E02869"/>
    <w:rsid w:val="00E0392D"/>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E59"/>
    <w:rsid w:val="00E16BDD"/>
    <w:rsid w:val="00E2012B"/>
    <w:rsid w:val="00E21CB0"/>
    <w:rsid w:val="00E21D94"/>
    <w:rsid w:val="00E223B9"/>
    <w:rsid w:val="00E25883"/>
    <w:rsid w:val="00E26448"/>
    <w:rsid w:val="00E30420"/>
    <w:rsid w:val="00E3082A"/>
    <w:rsid w:val="00E31CEE"/>
    <w:rsid w:val="00E33814"/>
    <w:rsid w:val="00E347C3"/>
    <w:rsid w:val="00E3499B"/>
    <w:rsid w:val="00E350CC"/>
    <w:rsid w:val="00E3629E"/>
    <w:rsid w:val="00E36D35"/>
    <w:rsid w:val="00E3722D"/>
    <w:rsid w:val="00E373F5"/>
    <w:rsid w:val="00E3766C"/>
    <w:rsid w:val="00E401E3"/>
    <w:rsid w:val="00E40AE2"/>
    <w:rsid w:val="00E41259"/>
    <w:rsid w:val="00E41508"/>
    <w:rsid w:val="00E41AEF"/>
    <w:rsid w:val="00E41CE7"/>
    <w:rsid w:val="00E42023"/>
    <w:rsid w:val="00E420F2"/>
    <w:rsid w:val="00E42E15"/>
    <w:rsid w:val="00E43CA4"/>
    <w:rsid w:val="00E443FC"/>
    <w:rsid w:val="00E44495"/>
    <w:rsid w:val="00E45980"/>
    <w:rsid w:val="00E46555"/>
    <w:rsid w:val="00E471EB"/>
    <w:rsid w:val="00E50566"/>
    <w:rsid w:val="00E50818"/>
    <w:rsid w:val="00E5144D"/>
    <w:rsid w:val="00E51792"/>
    <w:rsid w:val="00E518C0"/>
    <w:rsid w:val="00E52321"/>
    <w:rsid w:val="00E526EB"/>
    <w:rsid w:val="00E52C36"/>
    <w:rsid w:val="00E54113"/>
    <w:rsid w:val="00E54656"/>
    <w:rsid w:val="00E5481B"/>
    <w:rsid w:val="00E61065"/>
    <w:rsid w:val="00E61B5E"/>
    <w:rsid w:val="00E6200E"/>
    <w:rsid w:val="00E6255A"/>
    <w:rsid w:val="00E62C8F"/>
    <w:rsid w:val="00E634D7"/>
    <w:rsid w:val="00E64077"/>
    <w:rsid w:val="00E64861"/>
    <w:rsid w:val="00E648D8"/>
    <w:rsid w:val="00E666D7"/>
    <w:rsid w:val="00E6674C"/>
    <w:rsid w:val="00E669B9"/>
    <w:rsid w:val="00E70273"/>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06B"/>
    <w:rsid w:val="00E96750"/>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6FD1"/>
    <w:rsid w:val="00EB78CB"/>
    <w:rsid w:val="00EC08EB"/>
    <w:rsid w:val="00EC091B"/>
    <w:rsid w:val="00EC1261"/>
    <w:rsid w:val="00EC286C"/>
    <w:rsid w:val="00EC3A8A"/>
    <w:rsid w:val="00EC3F71"/>
    <w:rsid w:val="00EC4730"/>
    <w:rsid w:val="00EC4A56"/>
    <w:rsid w:val="00EC57B7"/>
    <w:rsid w:val="00EC62C9"/>
    <w:rsid w:val="00EC6449"/>
    <w:rsid w:val="00EC72B6"/>
    <w:rsid w:val="00ED0C53"/>
    <w:rsid w:val="00ED0D71"/>
    <w:rsid w:val="00ED3C55"/>
    <w:rsid w:val="00ED481E"/>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5F41"/>
    <w:rsid w:val="00EE70BC"/>
    <w:rsid w:val="00EE77F4"/>
    <w:rsid w:val="00EF0770"/>
    <w:rsid w:val="00EF0E3B"/>
    <w:rsid w:val="00EF16F8"/>
    <w:rsid w:val="00EF1BA4"/>
    <w:rsid w:val="00EF2546"/>
    <w:rsid w:val="00EF25D7"/>
    <w:rsid w:val="00EF30DF"/>
    <w:rsid w:val="00EF3CFB"/>
    <w:rsid w:val="00EF405A"/>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0CCA"/>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10E8"/>
    <w:rsid w:val="00F32D7D"/>
    <w:rsid w:val="00F33CEF"/>
    <w:rsid w:val="00F341B2"/>
    <w:rsid w:val="00F341DB"/>
    <w:rsid w:val="00F35578"/>
    <w:rsid w:val="00F359FB"/>
    <w:rsid w:val="00F36B71"/>
    <w:rsid w:val="00F3730B"/>
    <w:rsid w:val="00F4017D"/>
    <w:rsid w:val="00F40BC6"/>
    <w:rsid w:val="00F412AE"/>
    <w:rsid w:val="00F43660"/>
    <w:rsid w:val="00F446BF"/>
    <w:rsid w:val="00F46749"/>
    <w:rsid w:val="00F4748E"/>
    <w:rsid w:val="00F47677"/>
    <w:rsid w:val="00F47B9F"/>
    <w:rsid w:val="00F5177C"/>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491A"/>
    <w:rsid w:val="00F75A1A"/>
    <w:rsid w:val="00F77541"/>
    <w:rsid w:val="00F81EA6"/>
    <w:rsid w:val="00F82F85"/>
    <w:rsid w:val="00F84E2F"/>
    <w:rsid w:val="00F85785"/>
    <w:rsid w:val="00F85EB0"/>
    <w:rsid w:val="00F875CD"/>
    <w:rsid w:val="00F90400"/>
    <w:rsid w:val="00F9143A"/>
    <w:rsid w:val="00F92106"/>
    <w:rsid w:val="00F9238B"/>
    <w:rsid w:val="00F9333C"/>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25E0"/>
    <w:rsid w:val="00FB2E24"/>
    <w:rsid w:val="00FB2F3E"/>
    <w:rsid w:val="00FB5373"/>
    <w:rsid w:val="00FB567B"/>
    <w:rsid w:val="00FB75FA"/>
    <w:rsid w:val="00FB7947"/>
    <w:rsid w:val="00FB7BCA"/>
    <w:rsid w:val="00FB7C38"/>
    <w:rsid w:val="00FC162E"/>
    <w:rsid w:val="00FC1DA9"/>
    <w:rsid w:val="00FC3CD9"/>
    <w:rsid w:val="00FC5A18"/>
    <w:rsid w:val="00FD05F6"/>
    <w:rsid w:val="00FD0A58"/>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993"/>
    <w:rsid w:val="00FE5F7E"/>
    <w:rsid w:val="00FE606D"/>
    <w:rsid w:val="00FE6310"/>
    <w:rsid w:val="00FE65BA"/>
    <w:rsid w:val="00FF0F90"/>
    <w:rsid w:val="00FF1020"/>
    <w:rsid w:val="00FF1477"/>
    <w:rsid w:val="00FF1D5E"/>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ERP-List Paragraph,2,Dot p"/>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2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RSK-FT"/>
    <w:basedOn w:val="Normal"/>
    <w:link w:val="FootnoteTextChar1"/>
    <w:uiPriority w:val="99"/>
    <w:qFormat/>
    <w:rsid w:val="007275E1"/>
    <w:rPr>
      <w:rFonts w:ascii="Arial" w:hAnsi="Arial" w:cs="Arial"/>
      <w:sz w:val="18"/>
      <w:szCs w:val="20"/>
    </w:rPr>
  </w:style>
  <w:style w:type="character" w:customStyle="1" w:styleId="FootnoteTextChar">
    <w:name w:val="Footnote Text Char"/>
    <w:aliases w:val="fn Char Char,RSK-FT Char,RSK-FT1 Char,RSK-FT2 Char,Char Char,Carattere Char,Footnotes Char,Footnote ak Char,fn Char Char Char,fn Char1 Char,FT Char"/>
    <w:basedOn w:val="DefaultParagraphFont"/>
    <w:uiPriority w:val="99"/>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unhideWhenUsed/>
    <w:rsid w:val="00794279"/>
    <w:rPr>
      <w:szCs w:val="20"/>
    </w:rPr>
  </w:style>
  <w:style w:type="character" w:customStyle="1" w:styleId="CommentTextChar">
    <w:name w:val="Comment Text Char"/>
    <w:basedOn w:val="DefaultParagraphFont"/>
    <w:link w:val="CommentText"/>
    <w:uiPriority w:val="99"/>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GridTable2-Accent3">
    <w:name w:val="Grid Table 2 Accent 3"/>
    <w:basedOn w:val="TableNormal"/>
    <w:uiPriority w:val="47"/>
    <w:rsid w:val="00B0169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6048C4"/>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0719E"/>
    <w:pPr>
      <w:spacing w:before="110" w:after="160" w:line="240" w:lineRule="exact"/>
      <w:jc w:val="both"/>
    </w:pPr>
    <w:rPr>
      <w:rFonts w:asciiTheme="minorHAnsi" w:eastAsiaTheme="minorHAnsi" w:hAnsiTheme="minorHAnsi" w:cstheme="minorBidi"/>
      <w:sz w:val="22"/>
      <w:szCs w:val="22"/>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880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01883501">
      <w:bodyDiv w:val="1"/>
      <w:marLeft w:val="0"/>
      <w:marRight w:val="0"/>
      <w:marTop w:val="0"/>
      <w:marBottom w:val="0"/>
      <w:divBdr>
        <w:top w:val="none" w:sz="0" w:space="0" w:color="auto"/>
        <w:left w:val="none" w:sz="0" w:space="0" w:color="auto"/>
        <w:bottom w:val="none" w:sz="0" w:space="0" w:color="auto"/>
        <w:right w:val="none" w:sz="0" w:space="0" w:color="auto"/>
      </w:divBdr>
    </w:div>
    <w:div w:id="144789123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043937150">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990</TotalTime>
  <Pages>8</Pages>
  <Words>2042</Words>
  <Characters>11844</Characters>
  <Application>Microsoft Office Word</Application>
  <DocSecurity>0</DocSecurity>
  <Lines>98</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Mariana Acatrinei</cp:lastModifiedBy>
  <cp:revision>9</cp:revision>
  <cp:lastPrinted>2023-02-20T09:59:00Z</cp:lastPrinted>
  <dcterms:created xsi:type="dcterms:W3CDTF">2024-03-04T15:38:00Z</dcterms:created>
  <dcterms:modified xsi:type="dcterms:W3CDTF">2024-03-13T15:21:00Z</dcterms:modified>
</cp:coreProperties>
</file>